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82" w:rsidRDefault="00E15078" w:rsidP="00E15078">
      <w:pPr>
        <w:pStyle w:val="a5"/>
        <w:ind w:left="-284" w:firstLine="284"/>
        <w:rPr>
          <w:b w:val="0"/>
          <w:i w:val="0"/>
          <w:sz w:val="44"/>
          <w:szCs w:val="44"/>
        </w:rPr>
      </w:pPr>
      <w:r w:rsidRPr="00E15078">
        <w:rPr>
          <w:b w:val="0"/>
          <w:i w:val="0"/>
          <w:sz w:val="44"/>
          <w:szCs w:val="44"/>
        </w:rPr>
        <w:t>Создание пользователя в ПК Смета-СМАРТ</w:t>
      </w:r>
    </w:p>
    <w:p w:rsidR="00E15078" w:rsidRDefault="00E15078" w:rsidP="00E15078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0618413"/>
      <w:r>
        <w:rPr>
          <w:rFonts w:ascii="Times New Roman" w:hAnsi="Times New Roman" w:cs="Times New Roman"/>
          <w:b/>
          <w:sz w:val="24"/>
          <w:szCs w:val="24"/>
        </w:rPr>
        <w:t xml:space="preserve">Создание пользователя </w:t>
      </w:r>
      <w:r w:rsidRPr="00D005F7">
        <w:rPr>
          <w:rFonts w:ascii="Times New Roman" w:hAnsi="Times New Roman" w:cs="Times New Roman"/>
          <w:b/>
          <w:sz w:val="24"/>
          <w:szCs w:val="24"/>
        </w:rPr>
        <w:t>ПК «Смета-СМАРТ»</w:t>
      </w:r>
    </w:p>
    <w:p w:rsidR="004736F8" w:rsidRDefault="004736F8" w:rsidP="009D41FA">
      <w:pPr>
        <w:pStyle w:val="a7"/>
        <w:spacing w:before="120"/>
        <w:ind w:left="-284" w:firstLine="568"/>
      </w:pPr>
      <w:bookmarkStart w:id="1" w:name="_GoBack"/>
      <w:bookmarkEnd w:id="1"/>
      <w:r>
        <w:t xml:space="preserve">После установки </w:t>
      </w:r>
      <w:r w:rsidR="009D41FA">
        <w:t xml:space="preserve">ПК Смета-СМАРТ </w:t>
      </w:r>
      <w:r>
        <w:t>необходимо создать пользователей и настроить для них права доступа.</w:t>
      </w:r>
    </w:p>
    <w:p w:rsidR="004736F8" w:rsidRPr="003C39B7" w:rsidRDefault="004736F8" w:rsidP="009D41FA">
      <w:pPr>
        <w:pStyle w:val="a7"/>
        <w:spacing w:before="120"/>
        <w:ind w:left="-284" w:firstLine="568"/>
      </w:pPr>
      <w:r w:rsidRPr="003C39B7">
        <w:t xml:space="preserve">Запустите программу. В </w:t>
      </w:r>
      <w:proofErr w:type="gramStart"/>
      <w:r w:rsidRPr="003C39B7">
        <w:t>окне</w:t>
      </w:r>
      <w:proofErr w:type="gramEnd"/>
      <w:r w:rsidRPr="003C39B7">
        <w:t xml:space="preserve"> регистрации нажмите кнопку «</w:t>
      </w:r>
      <w:r w:rsidRPr="003C39B7">
        <w:rPr>
          <w:b/>
        </w:rPr>
        <w:t>Параметры</w:t>
      </w:r>
      <w:r w:rsidRPr="003C39B7">
        <w:t>».</w:t>
      </w:r>
    </w:p>
    <w:p w:rsidR="004736F8" w:rsidRPr="003C39B7" w:rsidRDefault="004736F8" w:rsidP="009D41FA">
      <w:pPr>
        <w:spacing w:before="120" w:after="120"/>
        <w:ind w:left="-284"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9B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F10A25" wp14:editId="721EDA19">
            <wp:extent cx="2355850" cy="19480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05" cy="194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F8" w:rsidRPr="003C39B7" w:rsidRDefault="004736F8" w:rsidP="009D41FA">
      <w:pPr>
        <w:pStyle w:val="a7"/>
        <w:spacing w:before="120"/>
        <w:ind w:left="-284" w:firstLine="568"/>
      </w:pPr>
      <w:r w:rsidRPr="003C39B7">
        <w:t>На вкладке «</w:t>
      </w:r>
      <w:r w:rsidRPr="003C39B7">
        <w:rPr>
          <w:b/>
        </w:rPr>
        <w:t>Регистрация</w:t>
      </w:r>
      <w:r w:rsidRPr="003C39B7">
        <w:t>» заполните поля:</w:t>
      </w:r>
    </w:p>
    <w:p w:rsidR="004736F8" w:rsidRPr="003C39B7" w:rsidRDefault="004736F8" w:rsidP="009D41FA">
      <w:pPr>
        <w:pStyle w:val="af9"/>
        <w:numPr>
          <w:ilvl w:val="0"/>
          <w:numId w:val="5"/>
        </w:numPr>
        <w:spacing w:before="120" w:after="120" w:line="240" w:lineRule="auto"/>
        <w:ind w:leftChars="580" w:left="1276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поле «Имя пользователя» укажите </w:t>
      </w:r>
      <w:r w:rsidRPr="003C39B7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SA</w:t>
      </w:r>
      <w:r w:rsidRPr="003C39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;</w:t>
      </w: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736F8" w:rsidRPr="003C39B7" w:rsidRDefault="004736F8" w:rsidP="009D41FA">
      <w:pPr>
        <w:pStyle w:val="af9"/>
        <w:numPr>
          <w:ilvl w:val="0"/>
          <w:numId w:val="5"/>
        </w:numPr>
        <w:spacing w:before="120" w:after="120" w:line="240" w:lineRule="auto"/>
        <w:ind w:leftChars="580" w:left="1276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поле «Пароль» укажите пароль к логину </w:t>
      </w:r>
      <w:r w:rsidRPr="003C39B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SA</w:t>
      </w: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4736F8" w:rsidRPr="003C39B7" w:rsidRDefault="004736F8" w:rsidP="009D41FA">
      <w:pPr>
        <w:pStyle w:val="af9"/>
        <w:numPr>
          <w:ilvl w:val="0"/>
          <w:numId w:val="5"/>
        </w:numPr>
        <w:spacing w:before="120" w:after="120" w:line="240" w:lineRule="auto"/>
        <w:ind w:leftChars="580" w:left="1276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поле «Сервер» укажите наименование экземпляра </w:t>
      </w:r>
      <w:r w:rsidRPr="003C39B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SQL</w:t>
      </w: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–сервера, </w:t>
      </w:r>
    </w:p>
    <w:p w:rsidR="004736F8" w:rsidRPr="003C39B7" w:rsidRDefault="004736F8" w:rsidP="009D41FA">
      <w:pPr>
        <w:pStyle w:val="af9"/>
        <w:numPr>
          <w:ilvl w:val="0"/>
          <w:numId w:val="5"/>
        </w:numPr>
        <w:spacing w:before="120" w:after="120" w:line="240" w:lineRule="auto"/>
        <w:ind w:leftChars="580" w:left="1276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который была установлена база ПК «Смета-Смарт»; </w:t>
      </w:r>
    </w:p>
    <w:p w:rsidR="004736F8" w:rsidRPr="003C39B7" w:rsidRDefault="004736F8" w:rsidP="009D41FA">
      <w:pPr>
        <w:pStyle w:val="af9"/>
        <w:numPr>
          <w:ilvl w:val="0"/>
          <w:numId w:val="5"/>
        </w:numPr>
        <w:spacing w:before="120" w:after="120" w:line="240" w:lineRule="auto"/>
        <w:ind w:leftChars="580" w:left="1276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9B7">
        <w:rPr>
          <w:rFonts w:ascii="Times New Roman" w:hAnsi="Times New Roman" w:cs="Times New Roman"/>
          <w:noProof/>
          <w:sz w:val="24"/>
          <w:szCs w:val="24"/>
          <w:lang w:eastAsia="ru-RU"/>
        </w:rPr>
        <w:t>в поле «База данных» укажите наименование базы данных ПК «Смета-Смарт».</w:t>
      </w:r>
    </w:p>
    <w:p w:rsidR="004736F8" w:rsidRPr="003C39B7" w:rsidRDefault="004736F8" w:rsidP="009D41FA">
      <w:pPr>
        <w:pStyle w:val="af9"/>
        <w:spacing w:before="120" w:after="120" w:line="240" w:lineRule="auto"/>
        <w:ind w:leftChars="580" w:left="1276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36F8" w:rsidRPr="003C39B7" w:rsidRDefault="004736F8" w:rsidP="009D41FA">
      <w:pPr>
        <w:pStyle w:val="af9"/>
        <w:spacing w:before="120" w:after="120" w:line="240" w:lineRule="auto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3C39B7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24A1D4D0" wp14:editId="6F6E0068">
            <wp:extent cx="3209117" cy="3363401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2621" cy="336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6F8" w:rsidRPr="003C39B7" w:rsidRDefault="004736F8" w:rsidP="009D41FA">
      <w:pPr>
        <w:pStyle w:val="af9"/>
        <w:spacing w:before="120" w:after="120" w:line="240" w:lineRule="auto"/>
        <w:ind w:leftChars="567" w:left="1247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736F8" w:rsidRPr="003C39B7" w:rsidRDefault="004736F8" w:rsidP="009D41FA">
      <w:pPr>
        <w:pStyle w:val="a7"/>
        <w:spacing w:before="120"/>
        <w:ind w:firstLine="568"/>
      </w:pPr>
      <w:r w:rsidRPr="003C39B7">
        <w:lastRenderedPageBreak/>
        <w:t xml:space="preserve">Под логином </w:t>
      </w:r>
      <w:r w:rsidRPr="003C39B7">
        <w:rPr>
          <w:b/>
        </w:rPr>
        <w:t>SA</w:t>
      </w:r>
      <w:r w:rsidRPr="003C39B7">
        <w:t xml:space="preserve"> программа откроется в режиме администрирования SQL-сервера. В левой части расположено дерево с объектами сервера. Выберите в нем вашу базу </w:t>
      </w:r>
      <w:r w:rsidR="009D41FA">
        <w:t>ПК «Смета-Смарт» и нажмите на плюсик. Двойным кликом мыши</w:t>
      </w:r>
      <w:r w:rsidRPr="003C39B7">
        <w:t xml:space="preserve"> откройте режим «</w:t>
      </w:r>
      <w:r w:rsidRPr="003C39B7">
        <w:rPr>
          <w:b/>
        </w:rPr>
        <w:t>Пользователи</w:t>
      </w:r>
      <w:r w:rsidRPr="003C39B7">
        <w:t xml:space="preserve">». В </w:t>
      </w:r>
      <w:proofErr w:type="gramStart"/>
      <w:r w:rsidRPr="003C39B7">
        <w:t>результате</w:t>
      </w:r>
      <w:proofErr w:type="gramEnd"/>
      <w:r w:rsidRPr="003C39B7">
        <w:t xml:space="preserve"> справа откроется таблица с пользователями базы данных.</w:t>
      </w:r>
    </w:p>
    <w:p w:rsidR="004736F8" w:rsidRPr="003C39B7" w:rsidRDefault="004736F8" w:rsidP="009D41FA">
      <w:pPr>
        <w:pStyle w:val="af9"/>
        <w:spacing w:before="120" w:after="120" w:line="240" w:lineRule="auto"/>
        <w:ind w:leftChars="567" w:left="1247" w:firstLine="568"/>
        <w:jc w:val="both"/>
        <w:rPr>
          <w:rFonts w:ascii="Times New Roman" w:hAnsi="Times New Roman"/>
          <w:noProof/>
          <w:sz w:val="24"/>
          <w:lang w:eastAsia="ru-RU"/>
        </w:rPr>
      </w:pPr>
    </w:p>
    <w:p w:rsidR="00E15078" w:rsidRPr="00D005F7" w:rsidRDefault="00E15078" w:rsidP="00E15078">
      <w:pPr>
        <w:pStyle w:val="af2"/>
        <w:ind w:left="-284" w:firstLine="284"/>
        <w:rPr>
          <w:sz w:val="24"/>
          <w:szCs w:val="24"/>
          <w:lang w:val="ru-RU"/>
        </w:rPr>
      </w:pPr>
      <w:r w:rsidRPr="0086106A">
        <w:rPr>
          <w:sz w:val="24"/>
          <w:szCs w:val="24"/>
          <w:lang w:val="ru-RU"/>
        </w:rPr>
        <w:t>Настройки → Пользователи</w:t>
      </w:r>
    </w:p>
    <w:p w:rsidR="00E15078" w:rsidRDefault="00E15078" w:rsidP="00E15078">
      <w:pPr>
        <w:pStyle w:val="a7"/>
        <w:ind w:left="-284" w:firstLine="284"/>
      </w:pPr>
      <w:r>
        <w:t xml:space="preserve">Добавление нового пользователя под правами администратора в управлении базами данных. </w:t>
      </w:r>
    </w:p>
    <w:p w:rsidR="00E15078" w:rsidRDefault="00E15078" w:rsidP="00E15078">
      <w:pPr>
        <w:pStyle w:val="a7"/>
        <w:ind w:left="-284" w:firstLine="284"/>
      </w:pPr>
    </w:p>
    <w:p w:rsidR="009D2D0C" w:rsidRDefault="00E15078" w:rsidP="009D2D0C">
      <w:pPr>
        <w:pStyle w:val="a7"/>
        <w:keepNext/>
        <w:ind w:left="-284" w:firstLine="284"/>
      </w:pPr>
      <w:r>
        <w:rPr>
          <w:noProof/>
        </w:rPr>
        <w:drawing>
          <wp:inline distT="0" distB="0" distL="0" distR="0" wp14:anchorId="23993620" wp14:editId="47BE3CDF">
            <wp:extent cx="5564932" cy="3035808"/>
            <wp:effectExtent l="19050" t="19050" r="17145" b="1270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32" cy="30358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15078" w:rsidRDefault="009D2D0C" w:rsidP="009D2D0C">
      <w:pPr>
        <w:pStyle w:val="af7"/>
        <w:jc w:val="center"/>
      </w:pPr>
      <w:r>
        <w:t xml:space="preserve">Рисунок </w:t>
      </w:r>
      <w:r w:rsidR="009D41FA">
        <w:fldChar w:fldCharType="begin"/>
      </w:r>
      <w:r w:rsidR="009D41FA">
        <w:instrText xml:space="preserve"> SEQ Рисунок \* ARABIC </w:instrText>
      </w:r>
      <w:r w:rsidR="009D41FA">
        <w:fldChar w:fldCharType="separate"/>
      </w:r>
      <w:r>
        <w:rPr>
          <w:noProof/>
        </w:rPr>
        <w:t>1</w:t>
      </w:r>
      <w:r w:rsidR="009D41FA">
        <w:rPr>
          <w:noProof/>
        </w:rPr>
        <w:fldChar w:fldCharType="end"/>
      </w:r>
      <w:r>
        <w:t xml:space="preserve"> </w:t>
      </w:r>
      <w:r w:rsidRPr="006F712E">
        <w:t>Окно управления базами данных</w:t>
      </w:r>
    </w:p>
    <w:p w:rsidR="00E15078" w:rsidRDefault="00E15078" w:rsidP="00E15078">
      <w:pPr>
        <w:pStyle w:val="a7"/>
        <w:ind w:left="-284" w:firstLine="284"/>
      </w:pPr>
    </w:p>
    <w:p w:rsidR="00E15078" w:rsidRPr="00D005F7" w:rsidRDefault="00E15078" w:rsidP="00E15078">
      <w:pPr>
        <w:pStyle w:val="a7"/>
        <w:ind w:left="-284" w:firstLine="284"/>
      </w:pPr>
      <w:r>
        <w:t>Д</w:t>
      </w:r>
      <w:r w:rsidRPr="00D005F7">
        <w:t>обав</w:t>
      </w:r>
      <w:r>
        <w:t>ление</w:t>
      </w:r>
      <w:r w:rsidRPr="00D005F7">
        <w:t xml:space="preserve"> нового пользователя осуществляется в окне </w:t>
      </w:r>
      <w:r w:rsidRPr="00D005F7">
        <w:rPr>
          <w:rStyle w:val="aa"/>
        </w:rPr>
        <w:t>«Пользователи</w:t>
      </w:r>
      <w:r>
        <w:rPr>
          <w:rStyle w:val="aa"/>
        </w:rPr>
        <w:t xml:space="preserve">» </w:t>
      </w:r>
      <w:r w:rsidRPr="0086106A">
        <w:rPr>
          <w:rStyle w:val="aa"/>
        </w:rPr>
        <w:t>по</w:t>
      </w:r>
      <w:r>
        <w:t xml:space="preserve"> кнопке</w:t>
      </w:r>
      <w:r w:rsidRPr="00D005F7">
        <w:t xml:space="preserve"> </w:t>
      </w:r>
      <w:r w:rsidRPr="00D005F7">
        <w:rPr>
          <w:noProof/>
        </w:rPr>
        <w:drawing>
          <wp:inline distT="0" distB="0" distL="0" distR="0" wp14:anchorId="68320948" wp14:editId="629AF9ED">
            <wp:extent cx="172720" cy="172720"/>
            <wp:effectExtent l="19050" t="19050" r="17780" b="177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005F7">
        <w:t> </w:t>
      </w:r>
      <w:r w:rsidR="009D2D0C">
        <w:rPr>
          <w:rStyle w:val="aa"/>
        </w:rPr>
        <w:t>Создать.</w:t>
      </w:r>
    </w:p>
    <w:p w:rsidR="00E15078" w:rsidRPr="00D005F7" w:rsidRDefault="00E15078" w:rsidP="00E15078">
      <w:pPr>
        <w:pStyle w:val="a7"/>
        <w:ind w:left="-284" w:firstLine="284"/>
      </w:pPr>
    </w:p>
    <w:p w:rsidR="009D2D0C" w:rsidRDefault="00E15078" w:rsidP="009D2D0C">
      <w:pPr>
        <w:pStyle w:val="af7"/>
        <w:keepNext/>
        <w:spacing w:after="0"/>
        <w:ind w:left="-284" w:firstLine="284"/>
        <w:jc w:val="center"/>
      </w:pPr>
      <w:r w:rsidRPr="00AF12F5">
        <w:rPr>
          <w:rFonts w:ascii="Times New Roman" w:hAnsi="Times New Roman" w:cs="Times New Roman"/>
          <w:noProof/>
          <w:color w:val="auto"/>
          <w:sz w:val="20"/>
          <w:szCs w:val="20"/>
          <w:lang w:eastAsia="ru-RU"/>
        </w:rPr>
        <w:drawing>
          <wp:inline distT="0" distB="0" distL="0" distR="0" wp14:anchorId="6E72F314" wp14:editId="4AE43B61">
            <wp:extent cx="5303520" cy="1933301"/>
            <wp:effectExtent l="19050" t="19050" r="11430" b="1016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39" cy="19332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D2D0C" w:rsidRDefault="009D2D0C" w:rsidP="009D2D0C">
      <w:pPr>
        <w:pStyle w:val="af7"/>
        <w:jc w:val="center"/>
      </w:pPr>
      <w:r>
        <w:t xml:space="preserve">Рисунок </w:t>
      </w:r>
      <w:r w:rsidR="009D41FA">
        <w:fldChar w:fldCharType="begin"/>
      </w:r>
      <w:r w:rsidR="009D41FA">
        <w:instrText xml:space="preserve"> SEQ Рисунок \* ARABIC </w:instrText>
      </w:r>
      <w:r w:rsidR="009D41FA">
        <w:fldChar w:fldCharType="separate"/>
      </w:r>
      <w:r>
        <w:rPr>
          <w:noProof/>
        </w:rPr>
        <w:t>2</w:t>
      </w:r>
      <w:r w:rsidR="009D41FA">
        <w:rPr>
          <w:noProof/>
        </w:rPr>
        <w:fldChar w:fldCharType="end"/>
      </w:r>
      <w:r>
        <w:t xml:space="preserve"> </w:t>
      </w:r>
      <w:r w:rsidRPr="00FA70D6">
        <w:t>Список пользователей программного комплекса</w:t>
      </w:r>
    </w:p>
    <w:p w:rsidR="00E15078" w:rsidRPr="00D005F7" w:rsidRDefault="00E15078" w:rsidP="00E15078">
      <w:pPr>
        <w:pStyle w:val="a7"/>
        <w:ind w:left="-284" w:firstLine="284"/>
      </w:pPr>
      <w:r w:rsidRPr="00D005F7">
        <w:t xml:space="preserve">В </w:t>
      </w:r>
      <w:proofErr w:type="gramStart"/>
      <w:r w:rsidRPr="00D005F7">
        <w:t>окне</w:t>
      </w:r>
      <w:proofErr w:type="gramEnd"/>
      <w:r w:rsidRPr="00D005F7">
        <w:t xml:space="preserve"> добавления/редактирования укажите в соответствующих полях реквизиты польз</w:t>
      </w:r>
      <w:r w:rsidR="009D2D0C">
        <w:t>ователя программного комплекса</w:t>
      </w:r>
      <w:r w:rsidRPr="00D005F7">
        <w:t>.</w:t>
      </w:r>
    </w:p>
    <w:p w:rsidR="009D2D0C" w:rsidRDefault="00E15078" w:rsidP="009D2D0C">
      <w:pPr>
        <w:pStyle w:val="af7"/>
        <w:keepNext/>
        <w:spacing w:after="0"/>
        <w:ind w:left="-284" w:firstLine="284"/>
        <w:jc w:val="center"/>
      </w:pPr>
      <w:r w:rsidRPr="00AF12F5">
        <w:rPr>
          <w:rFonts w:ascii="Times New Roman" w:hAnsi="Times New Roman" w:cs="Times New Roman"/>
          <w:noProof/>
          <w:color w:val="auto"/>
          <w:sz w:val="20"/>
          <w:szCs w:val="20"/>
          <w:lang w:eastAsia="ru-RU"/>
        </w:rPr>
        <w:lastRenderedPageBreak/>
        <w:drawing>
          <wp:inline distT="0" distB="0" distL="0" distR="0" wp14:anchorId="30C6CE7B" wp14:editId="55EC2125">
            <wp:extent cx="4476903" cy="3446273"/>
            <wp:effectExtent l="19050" t="19050" r="19050" b="2095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370" cy="344971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5078" w:rsidRPr="00AF12F5" w:rsidRDefault="009D2D0C" w:rsidP="009D2D0C">
      <w:pPr>
        <w:pStyle w:val="af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t xml:space="preserve">Рисунок </w:t>
      </w:r>
      <w:r w:rsidR="009D41FA">
        <w:fldChar w:fldCharType="begin"/>
      </w:r>
      <w:r w:rsidR="009D41FA">
        <w:instrText xml:space="preserve"> SEQ Рисунок \* ARABIC </w:instrText>
      </w:r>
      <w:r w:rsidR="009D41FA">
        <w:fldChar w:fldCharType="separate"/>
      </w:r>
      <w:r>
        <w:rPr>
          <w:noProof/>
        </w:rPr>
        <w:t>3</w:t>
      </w:r>
      <w:r w:rsidR="009D41FA">
        <w:rPr>
          <w:noProof/>
        </w:rPr>
        <w:fldChar w:fldCharType="end"/>
      </w:r>
      <w:r>
        <w:t xml:space="preserve"> </w:t>
      </w:r>
      <w:r w:rsidRPr="00EE5AEE">
        <w:t>Создание пользователя системы</w:t>
      </w:r>
    </w:p>
    <w:p w:rsidR="00E15078" w:rsidRDefault="00E15078" w:rsidP="00E15078">
      <w:pPr>
        <w:pStyle w:val="a7"/>
        <w:ind w:left="-284" w:firstLine="284"/>
      </w:pPr>
      <w:r>
        <w:t>В</w:t>
      </w:r>
      <w:r w:rsidRPr="00D005F7">
        <w:t xml:space="preserve"> поле </w:t>
      </w:r>
      <w:r w:rsidRPr="00D005F7">
        <w:rPr>
          <w:rStyle w:val="aa"/>
        </w:rPr>
        <w:t>Наименование</w:t>
      </w:r>
      <w:r>
        <w:rPr>
          <w:rStyle w:val="aa"/>
        </w:rPr>
        <w:t xml:space="preserve"> </w:t>
      </w:r>
      <w:r w:rsidRPr="00E02641">
        <w:rPr>
          <w:rStyle w:val="aa"/>
        </w:rPr>
        <w:t>вводится имя пользователя</w:t>
      </w:r>
      <w:r w:rsidRPr="00D005F7">
        <w:t xml:space="preserve">. </w:t>
      </w:r>
      <w:r>
        <w:t xml:space="preserve">В </w:t>
      </w:r>
      <w:proofErr w:type="gramStart"/>
      <w:r>
        <w:t>качестве</w:t>
      </w:r>
      <w:proofErr w:type="gramEnd"/>
      <w:r>
        <w:t xml:space="preserve"> имени можно указать ФИО сотрудника, например, </w:t>
      </w:r>
      <w:r w:rsidRPr="006C2981">
        <w:rPr>
          <w:i/>
        </w:rPr>
        <w:t>Романова Елена Петровна</w:t>
      </w:r>
      <w:r>
        <w:t xml:space="preserve">. </w:t>
      </w:r>
    </w:p>
    <w:p w:rsidR="00E15078" w:rsidRDefault="00E15078" w:rsidP="00E15078">
      <w:pPr>
        <w:pStyle w:val="a7"/>
        <w:ind w:left="-284" w:firstLine="284"/>
      </w:pPr>
      <w:r>
        <w:t xml:space="preserve">Для того чтобы логин пользователя был привязан к выбранному сотруднику, необходимо заполнить поле </w:t>
      </w:r>
      <w:r w:rsidRPr="00473740">
        <w:rPr>
          <w:b/>
        </w:rPr>
        <w:t>Сотрудник</w:t>
      </w:r>
      <w:r>
        <w:t>.</w:t>
      </w:r>
    </w:p>
    <w:p w:rsidR="00E15078" w:rsidRDefault="00E15078" w:rsidP="00E15078">
      <w:pPr>
        <w:pStyle w:val="a7"/>
        <w:ind w:left="-284" w:firstLine="284"/>
      </w:pPr>
      <w:r w:rsidRPr="00D005F7">
        <w:t xml:space="preserve">Краткая характеристика учетной записи </w:t>
      </w:r>
      <w:r>
        <w:t xml:space="preserve">заполняется </w:t>
      </w:r>
      <w:r w:rsidRPr="00D005F7">
        <w:t xml:space="preserve">в поле </w:t>
      </w:r>
      <w:r w:rsidRPr="00D005F7">
        <w:rPr>
          <w:rStyle w:val="aa"/>
        </w:rPr>
        <w:t>Примечание</w:t>
      </w:r>
      <w:r w:rsidRPr="00D005F7">
        <w:t xml:space="preserve"> </w:t>
      </w:r>
      <w:r>
        <w:t xml:space="preserve">на </w:t>
      </w:r>
      <w:r w:rsidRPr="00D005F7">
        <w:t>усмотрени</w:t>
      </w:r>
      <w:r>
        <w:t>е</w:t>
      </w:r>
      <w:r w:rsidRPr="00D005F7">
        <w:t xml:space="preserve"> администратора</w:t>
      </w:r>
      <w:r>
        <w:t>.</w:t>
      </w:r>
    </w:p>
    <w:p w:rsidR="00E15078" w:rsidRDefault="00E15078" w:rsidP="00E15078">
      <w:pPr>
        <w:pStyle w:val="a7"/>
        <w:ind w:left="-284" w:firstLine="284"/>
      </w:pPr>
      <w:r>
        <w:t>Далее в соответствующих полях задается пароль пользователя.</w:t>
      </w:r>
    </w:p>
    <w:p w:rsidR="00E15078" w:rsidRDefault="00E15078" w:rsidP="00E15078">
      <w:pPr>
        <w:pStyle w:val="a7"/>
        <w:ind w:left="-284" w:firstLine="284"/>
      </w:pPr>
      <w:r>
        <w:t>П</w:t>
      </w:r>
      <w:r w:rsidRPr="00D005F7">
        <w:t>ри необходимости пароль</w:t>
      </w:r>
      <w:r>
        <w:t>,</w:t>
      </w:r>
      <w:r w:rsidRPr="00D005F7">
        <w:t xml:space="preserve"> который </w:t>
      </w:r>
      <w:r>
        <w:t>и</w:t>
      </w:r>
      <w:r w:rsidRPr="00D005F7">
        <w:t>спользова</w:t>
      </w:r>
      <w:r>
        <w:t>лся</w:t>
      </w:r>
      <w:r w:rsidRPr="00D005F7">
        <w:t xml:space="preserve"> для первой регистрации </w:t>
      </w:r>
      <w:r>
        <w:t>пользователя в</w:t>
      </w:r>
      <w:r w:rsidRPr="00D005F7">
        <w:t xml:space="preserve"> программном комплексе</w:t>
      </w:r>
      <w:r>
        <w:t xml:space="preserve">, можно изменить. </w:t>
      </w:r>
    </w:p>
    <w:p w:rsidR="00E15078" w:rsidRDefault="00E15078" w:rsidP="00E15078">
      <w:pPr>
        <w:pStyle w:val="a7"/>
        <w:ind w:left="-284" w:firstLine="284"/>
      </w:pPr>
    </w:p>
    <w:p w:rsidR="009D2D0C" w:rsidRDefault="00E15078" w:rsidP="009D2D0C">
      <w:pPr>
        <w:pStyle w:val="af7"/>
        <w:keepNext/>
        <w:spacing w:after="0"/>
        <w:ind w:left="-284" w:firstLine="284"/>
        <w:jc w:val="center"/>
      </w:pPr>
      <w:r w:rsidRPr="00D45725">
        <w:rPr>
          <w:rFonts w:ascii="Times New Roman" w:hAnsi="Times New Roman" w:cs="Times New Roman"/>
          <w:noProof/>
          <w:color w:val="auto"/>
          <w:sz w:val="20"/>
          <w:szCs w:val="20"/>
          <w:lang w:eastAsia="ru-RU"/>
        </w:rPr>
        <w:drawing>
          <wp:inline distT="0" distB="0" distL="0" distR="0" wp14:anchorId="5EC067D3" wp14:editId="165BEC43">
            <wp:extent cx="6053773" cy="2896819"/>
            <wp:effectExtent l="19050" t="19050" r="23495" b="184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162" cy="28970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15078" w:rsidRPr="00D45725" w:rsidRDefault="009D2D0C" w:rsidP="009D2D0C">
      <w:pPr>
        <w:pStyle w:val="af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t xml:space="preserve">Рисунок </w:t>
      </w:r>
      <w:r w:rsidR="009D41FA">
        <w:fldChar w:fldCharType="begin"/>
      </w:r>
      <w:r w:rsidR="009D41FA">
        <w:instrText xml:space="preserve"> SEQ Рисунок \* ARABIC </w:instrText>
      </w:r>
      <w:r w:rsidR="009D41FA">
        <w:fldChar w:fldCharType="separate"/>
      </w:r>
      <w:r>
        <w:rPr>
          <w:noProof/>
        </w:rPr>
        <w:t>4</w:t>
      </w:r>
      <w:r w:rsidR="009D41FA">
        <w:rPr>
          <w:noProof/>
        </w:rPr>
        <w:fldChar w:fldCharType="end"/>
      </w:r>
      <w:r>
        <w:t xml:space="preserve"> </w:t>
      </w:r>
      <w:r w:rsidRPr="00E03A60">
        <w:t>Настройка изменения пароля пользователя</w:t>
      </w:r>
    </w:p>
    <w:p w:rsidR="00E15078" w:rsidRDefault="00E15078" w:rsidP="00E15078">
      <w:pPr>
        <w:pStyle w:val="a7"/>
        <w:ind w:left="-284" w:firstLine="284"/>
      </w:pPr>
    </w:p>
    <w:p w:rsidR="00E15078" w:rsidRDefault="00E15078" w:rsidP="00E15078">
      <w:pPr>
        <w:pStyle w:val="a7"/>
        <w:ind w:left="-284" w:firstLine="284"/>
      </w:pPr>
      <w:r>
        <w:t xml:space="preserve">Для этого предназначена специальная настройка </w:t>
      </w:r>
      <w:r w:rsidRPr="00D005F7">
        <w:t xml:space="preserve"> </w:t>
      </w:r>
      <w:r w:rsidRPr="00CE0073">
        <w:rPr>
          <w:b/>
          <w:bCs/>
          <w:i/>
          <w:iCs/>
        </w:rPr>
        <w:t>«Пользователь должен изменить пароль при следующем входе»</w:t>
      </w:r>
      <w:r>
        <w:t xml:space="preserve">. Эта настройка осуществляется через пункт </w:t>
      </w:r>
      <w:r w:rsidRPr="00CE0073">
        <w:t>Настройки</w:t>
      </w:r>
      <w:r>
        <w:t xml:space="preserve"> </w:t>
      </w:r>
      <w:r>
        <w:lastRenderedPageBreak/>
        <w:t xml:space="preserve">главного меню комплекса по следующему пути </w:t>
      </w:r>
      <w:r w:rsidRPr="00D45725">
        <w:rPr>
          <w:b/>
          <w:highlight w:val="lightGray"/>
        </w:rPr>
        <w:t>Настройки</w:t>
      </w:r>
      <w:r w:rsidRPr="0086106A">
        <w:rPr>
          <w:highlight w:val="lightGray"/>
        </w:rPr>
        <w:t xml:space="preserve"> → </w:t>
      </w:r>
      <w:proofErr w:type="gramStart"/>
      <w:r w:rsidRPr="00D45725">
        <w:rPr>
          <w:b/>
          <w:highlight w:val="lightGray"/>
        </w:rPr>
        <w:t>Настройки</w:t>
      </w:r>
      <w:proofErr w:type="gramEnd"/>
      <w:r w:rsidRPr="0086106A">
        <w:rPr>
          <w:highlight w:val="lightGray"/>
        </w:rPr>
        <w:t xml:space="preserve"> → </w:t>
      </w:r>
      <w:r w:rsidRPr="00D45725">
        <w:rPr>
          <w:b/>
          <w:highlight w:val="lightGray"/>
        </w:rPr>
        <w:t>Доступ</w:t>
      </w:r>
      <w:r w:rsidRPr="0086106A">
        <w:rPr>
          <w:highlight w:val="lightGray"/>
        </w:rPr>
        <w:t xml:space="preserve"> → </w:t>
      </w:r>
      <w:r w:rsidRPr="00D45725">
        <w:rPr>
          <w:b/>
          <w:highlight w:val="lightGray"/>
        </w:rPr>
        <w:t>Пароли</w:t>
      </w:r>
      <w:r>
        <w:t xml:space="preserve">. </w:t>
      </w:r>
      <w:r w:rsidRPr="00D005F7">
        <w:t xml:space="preserve"> </w:t>
      </w:r>
      <w:r>
        <w:t>Здесь и</w:t>
      </w:r>
      <w:r w:rsidRPr="00D005F7">
        <w:t xml:space="preserve"> следует установить значение «Да».</w:t>
      </w:r>
    </w:p>
    <w:p w:rsidR="00E15078" w:rsidRPr="00016DBB" w:rsidRDefault="00E15078" w:rsidP="00E15078">
      <w:pPr>
        <w:pStyle w:val="a7"/>
        <w:ind w:left="-284" w:firstLine="284"/>
      </w:pPr>
    </w:p>
    <w:p w:rsidR="00E15078" w:rsidRDefault="00E15078" w:rsidP="00E15078">
      <w:pPr>
        <w:pStyle w:val="a7"/>
        <w:ind w:left="-284" w:firstLine="284"/>
      </w:pPr>
      <w:r>
        <w:t>В</w:t>
      </w:r>
      <w:r w:rsidRPr="00C163A4">
        <w:t xml:space="preserve"> поле </w:t>
      </w:r>
      <w:r w:rsidRPr="00C163A4">
        <w:rPr>
          <w:b/>
        </w:rPr>
        <w:t>Принадлежность к администраторам</w:t>
      </w:r>
      <w:r>
        <w:t xml:space="preserve"> указывается роль учетной записи - </w:t>
      </w:r>
      <w:r w:rsidRPr="00631EE6">
        <w:rPr>
          <w:b/>
          <w:i/>
        </w:rPr>
        <w:t>По</w:t>
      </w:r>
      <w:r>
        <w:rPr>
          <w:b/>
          <w:i/>
        </w:rPr>
        <w:t>льзователь</w:t>
      </w:r>
      <w:r>
        <w:t xml:space="preserve">, которое обладает стандартными правами доступа к отдельно заданным документам, справочникам, отчетам и сервисным режимам ПК. </w:t>
      </w:r>
    </w:p>
    <w:p w:rsidR="00E15078" w:rsidRDefault="00E15078" w:rsidP="00E15078">
      <w:pPr>
        <w:pStyle w:val="a7"/>
        <w:ind w:left="-284" w:firstLine="284"/>
      </w:pPr>
    </w:p>
    <w:tbl>
      <w:tblPr>
        <w:tblW w:w="9720" w:type="dxa"/>
        <w:tblInd w:w="648" w:type="dxa"/>
        <w:tblLook w:val="01E0" w:firstRow="1" w:lastRow="1" w:firstColumn="1" w:lastColumn="1" w:noHBand="0" w:noVBand="0"/>
      </w:tblPr>
      <w:tblGrid>
        <w:gridCol w:w="1080"/>
        <w:gridCol w:w="8100"/>
        <w:gridCol w:w="540"/>
      </w:tblGrid>
      <w:tr w:rsidR="00E15078" w:rsidRPr="00D005F7" w:rsidTr="0076164D">
        <w:tc>
          <w:tcPr>
            <w:tcW w:w="1080" w:type="dxa"/>
          </w:tcPr>
          <w:p w:rsidR="00E15078" w:rsidRPr="00D005F7" w:rsidRDefault="00E15078" w:rsidP="00E15078">
            <w:pPr>
              <w:pStyle w:val="af1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5F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837B50" wp14:editId="521E9603">
                  <wp:extent cx="301625" cy="301625"/>
                  <wp:effectExtent l="0" t="0" r="317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shd w:val="clear" w:color="auto" w:fill="E6E6E6"/>
          </w:tcPr>
          <w:p w:rsidR="00E15078" w:rsidRPr="00D005F7" w:rsidRDefault="00E15078" w:rsidP="00E15078">
            <w:pPr>
              <w:pStyle w:val="af1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5F7">
              <w:rPr>
                <w:rFonts w:ascii="Times New Roman" w:hAnsi="Times New Roman" w:cs="Times New Roman"/>
                <w:sz w:val="24"/>
                <w:szCs w:val="24"/>
              </w:rPr>
              <w:t>При вводе имени пользователя или группы не допускается использование следующих символов</w:t>
            </w:r>
            <w:proofErr w:type="gramStart"/>
            <w:r w:rsidRPr="00D005F7">
              <w:rPr>
                <w:rFonts w:ascii="Times New Roman" w:hAnsi="Times New Roman" w:cs="Times New Roman"/>
                <w:sz w:val="24"/>
                <w:szCs w:val="24"/>
              </w:rPr>
              <w:t>: «&lt;», «&gt;», «?», «|», «#», «{«, «}», «[», «]», «(», «)», «.», «,», «'», «/», «\», «~», «:», «;», «*», «&amp;», «^», «%», «$», «@», «+», «-«, «»».</w:t>
            </w:r>
            <w:proofErr w:type="gramEnd"/>
          </w:p>
          <w:p w:rsidR="00E15078" w:rsidRPr="00D005F7" w:rsidRDefault="00E15078" w:rsidP="00E15078">
            <w:pPr>
              <w:pStyle w:val="af1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5F7">
              <w:rPr>
                <w:rFonts w:ascii="Times New Roman" w:hAnsi="Times New Roman" w:cs="Times New Roman"/>
                <w:sz w:val="24"/>
                <w:szCs w:val="24"/>
              </w:rPr>
              <w:t>Длина имени пользователя или группы не должна превышать 128 символов.</w:t>
            </w:r>
          </w:p>
          <w:p w:rsidR="00E15078" w:rsidRPr="00D005F7" w:rsidRDefault="00E15078" w:rsidP="00E15078">
            <w:pPr>
              <w:pStyle w:val="af1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05F7">
              <w:rPr>
                <w:rFonts w:ascii="Times New Roman" w:hAnsi="Times New Roman" w:cs="Times New Roman"/>
                <w:sz w:val="24"/>
                <w:szCs w:val="24"/>
              </w:rPr>
              <w:t>Имя зарегистрированного пользователя изменять нельзя.</w:t>
            </w:r>
          </w:p>
        </w:tc>
        <w:tc>
          <w:tcPr>
            <w:tcW w:w="540" w:type="dxa"/>
          </w:tcPr>
          <w:p w:rsidR="00E15078" w:rsidRPr="00D005F7" w:rsidRDefault="00E15078" w:rsidP="00E15078">
            <w:pPr>
              <w:pStyle w:val="af1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78" w:rsidRPr="00D005F7" w:rsidTr="0076164D">
        <w:tc>
          <w:tcPr>
            <w:tcW w:w="1080" w:type="dxa"/>
          </w:tcPr>
          <w:p w:rsidR="00E15078" w:rsidRPr="00D005F7" w:rsidRDefault="00E15078" w:rsidP="00E15078">
            <w:pPr>
              <w:pStyle w:val="af1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E15078" w:rsidRPr="00D005F7" w:rsidRDefault="00E15078" w:rsidP="00E15078">
            <w:pPr>
              <w:pStyle w:val="af1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15078" w:rsidRPr="00D005F7" w:rsidRDefault="00E15078" w:rsidP="00E15078">
            <w:pPr>
              <w:pStyle w:val="af1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078" w:rsidRDefault="00E15078" w:rsidP="00E15078">
      <w:pPr>
        <w:pStyle w:val="a7"/>
        <w:ind w:left="-284" w:firstLine="284"/>
      </w:pPr>
      <w:r>
        <w:t xml:space="preserve">Роль учетной записи – </w:t>
      </w:r>
      <w:r w:rsidRPr="00C163A4">
        <w:rPr>
          <w:b/>
          <w:i/>
        </w:rPr>
        <w:t>Пользователь с расширенными правами</w:t>
      </w:r>
      <w:r>
        <w:t xml:space="preserve"> - наделена </w:t>
      </w:r>
      <w:r w:rsidRPr="00C163A4">
        <w:t xml:space="preserve">помимо стандартных прав доступа, дополнительными возможностями по управлению отмеченными группами (вкладка </w:t>
      </w:r>
      <w:r w:rsidRPr="00C163A4">
        <w:rPr>
          <w:b/>
        </w:rPr>
        <w:t>Группы управления</w:t>
      </w:r>
      <w:r>
        <w:t>).</w:t>
      </w:r>
    </w:p>
    <w:p w:rsidR="00E15078" w:rsidRPr="002D666B" w:rsidRDefault="00E15078" w:rsidP="00E15078">
      <w:pPr>
        <w:pStyle w:val="a7"/>
        <w:ind w:left="-284" w:firstLine="284"/>
      </w:pPr>
      <w:r>
        <w:t xml:space="preserve">Роль </w:t>
      </w:r>
      <w:r w:rsidRPr="002D666B">
        <w:rPr>
          <w:b/>
        </w:rPr>
        <w:t>Администратор комплекса</w:t>
      </w:r>
      <w:r w:rsidRPr="002D666B">
        <w:t xml:space="preserve"> </w:t>
      </w:r>
      <w:r>
        <w:t>–</w:t>
      </w:r>
      <w:r w:rsidRPr="002D666B">
        <w:t xml:space="preserve"> </w:t>
      </w:r>
      <w:r>
        <w:t>выбирается для учетной записи</w:t>
      </w:r>
      <w:r w:rsidRPr="002D666B">
        <w:t xml:space="preserve"> администратора ПК</w:t>
      </w:r>
      <w:r>
        <w:t>, которая наделена</w:t>
      </w:r>
      <w:r w:rsidRPr="002D666B">
        <w:t xml:space="preserve"> неограниченными правами ко всем справочникам, документам, отчетам, сервисным режимам и настройкам, назначение прав доступа пользователей, групп пользователей к объектам комплекса и выполнение режимов, настроек, которые не доступны остальным пользователям.</w:t>
      </w:r>
    </w:p>
    <w:p w:rsidR="00E15078" w:rsidRDefault="00E15078" w:rsidP="00E15078">
      <w:pPr>
        <w:pStyle w:val="a7"/>
        <w:ind w:left="-284" w:firstLine="284"/>
      </w:pPr>
      <w:r w:rsidRPr="002D666B">
        <w:t xml:space="preserve">Для наделения учетной записи пользователя правами системного администратора для предоставления полномочий по работе со списком пользователей: добавлению, удалению пользователей и групп пользователей и изменение их атрибутов, работе с базой данных (подготовки к новому финансовому году), </w:t>
      </w:r>
      <w:proofErr w:type="spellStart"/>
      <w:r w:rsidRPr="002D666B">
        <w:t>автообновление</w:t>
      </w:r>
      <w:proofErr w:type="spellEnd"/>
      <w:r w:rsidRPr="002D666B">
        <w:t xml:space="preserve"> комплекса необходимо установить флажок в поле </w:t>
      </w:r>
      <w:proofErr w:type="spellStart"/>
      <w:r w:rsidR="009D2D0C">
        <w:rPr>
          <w:rStyle w:val="aa"/>
        </w:rPr>
        <w:t>СисАдмин</w:t>
      </w:r>
      <w:proofErr w:type="spellEnd"/>
      <w:r w:rsidR="009D2D0C">
        <w:rPr>
          <w:rStyle w:val="aa"/>
        </w:rPr>
        <w:t>.</w:t>
      </w:r>
    </w:p>
    <w:p w:rsidR="00E15078" w:rsidRPr="000A7514" w:rsidRDefault="00E15078" w:rsidP="00E15078">
      <w:pPr>
        <w:pStyle w:val="a7"/>
        <w:ind w:left="-284" w:firstLine="284"/>
      </w:pPr>
    </w:p>
    <w:p w:rsidR="00E15078" w:rsidRDefault="00E15078" w:rsidP="00E15078">
      <w:pPr>
        <w:pStyle w:val="a7"/>
        <w:ind w:left="-284" w:firstLine="284"/>
      </w:pPr>
      <w:r w:rsidRPr="00D005F7">
        <w:t xml:space="preserve">На вкладке </w:t>
      </w:r>
      <w:r w:rsidRPr="00D005F7">
        <w:rPr>
          <w:rStyle w:val="aa"/>
        </w:rPr>
        <w:t>«Вхождение в группы»</w:t>
      </w:r>
      <w:r w:rsidRPr="00D005F7">
        <w:t xml:space="preserve"> устанавливается принадлежность пользователя к </w:t>
      </w:r>
      <w:r>
        <w:t xml:space="preserve">группе – </w:t>
      </w:r>
      <w:r w:rsidRPr="00F10A66">
        <w:rPr>
          <w:b/>
          <w:i/>
        </w:rPr>
        <w:t>Учреждение ЦБ</w:t>
      </w:r>
      <w:r>
        <w:t xml:space="preserve">, которой доступна функция работы с документами-черновиками в режиме удаленного доступа. </w:t>
      </w:r>
    </w:p>
    <w:p w:rsidR="009D2D0C" w:rsidRDefault="009D2D0C" w:rsidP="009D2D0C">
      <w:pPr>
        <w:pStyle w:val="a7"/>
        <w:ind w:left="-284" w:firstLine="284"/>
      </w:pPr>
    </w:p>
    <w:p w:rsidR="009D2D0C" w:rsidRPr="00B4795F" w:rsidRDefault="009D2D0C" w:rsidP="009D2D0C">
      <w:pPr>
        <w:pStyle w:val="a7"/>
        <w:ind w:left="-284" w:firstLine="284"/>
      </w:pPr>
      <w:r w:rsidRPr="00B4795F">
        <w:t xml:space="preserve">На вкладке </w:t>
      </w:r>
      <w:r w:rsidRPr="00F22532">
        <w:rPr>
          <w:rStyle w:val="aa"/>
        </w:rPr>
        <w:t>«Доступные комплексы»</w:t>
      </w:r>
      <w:r w:rsidRPr="00B4795F">
        <w:t xml:space="preserve"> при создании пользователя выбирается перечень программных комплексов, работа с которыми будет доступна </w:t>
      </w:r>
      <w:r>
        <w:t>для текущего пользователя</w:t>
      </w:r>
      <w:r w:rsidRPr="00B4795F">
        <w:t>.</w:t>
      </w:r>
    </w:p>
    <w:p w:rsidR="009D2D0C" w:rsidRPr="00B4795F" w:rsidRDefault="009D2D0C" w:rsidP="009D2D0C">
      <w:pPr>
        <w:pStyle w:val="a7"/>
        <w:ind w:left="-284" w:firstLine="284"/>
      </w:pPr>
      <w:r w:rsidRPr="00B4795F">
        <w:t>При удалении пользователя запрашивается разрешение на удаление учётной записи на SQL сервере.</w:t>
      </w:r>
    </w:p>
    <w:p w:rsidR="009D2D0C" w:rsidRDefault="009D2D0C" w:rsidP="009D2D0C">
      <w:pPr>
        <w:pStyle w:val="ae"/>
        <w:ind w:left="-284" w:firstLine="284"/>
      </w:pPr>
      <w:r>
        <w:rPr>
          <w:noProof/>
        </w:rPr>
        <w:drawing>
          <wp:inline distT="0" distB="0" distL="0" distR="0" wp14:anchorId="7A6DC4C8" wp14:editId="602328BC">
            <wp:extent cx="4984675" cy="864305"/>
            <wp:effectExtent l="19050" t="19050" r="26035" b="12065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4102" cy="8659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2D0C" w:rsidRPr="00BE71ED" w:rsidRDefault="009D2D0C" w:rsidP="009D2D0C">
      <w:pPr>
        <w:pStyle w:val="af7"/>
        <w:jc w:val="center"/>
      </w:pPr>
      <w:r>
        <w:t xml:space="preserve">Рисунок </w:t>
      </w:r>
      <w:r w:rsidR="009D41FA">
        <w:fldChar w:fldCharType="begin"/>
      </w:r>
      <w:r w:rsidR="009D41FA">
        <w:instrText xml:space="preserve"> SEQ Рисунок \* ARABIC </w:instrText>
      </w:r>
      <w:r w:rsidR="009D41FA">
        <w:fldChar w:fldCharType="separate"/>
      </w:r>
      <w:r>
        <w:rPr>
          <w:noProof/>
        </w:rPr>
        <w:t>5</w:t>
      </w:r>
      <w:r w:rsidR="009D41FA">
        <w:rPr>
          <w:noProof/>
        </w:rPr>
        <w:fldChar w:fldCharType="end"/>
      </w:r>
      <w:r>
        <w:t xml:space="preserve"> </w:t>
      </w:r>
      <w:r w:rsidRPr="008E7EA8">
        <w:t>Настройка доступа к комплексам системы</w:t>
      </w:r>
    </w:p>
    <w:p w:rsidR="00E15078" w:rsidRDefault="00E15078" w:rsidP="00E15078">
      <w:pPr>
        <w:pStyle w:val="a7"/>
        <w:ind w:left="-284" w:firstLine="284"/>
      </w:pPr>
      <w:r w:rsidRPr="00D005F7">
        <w:t xml:space="preserve">На вкладке </w:t>
      </w:r>
      <w:r w:rsidRPr="00D005F7">
        <w:rPr>
          <w:rStyle w:val="aa"/>
        </w:rPr>
        <w:t>«Вхождение в группы»</w:t>
      </w:r>
      <w:r w:rsidRPr="00D005F7">
        <w:t xml:space="preserve"> устанавливается принадлежность пользователя к одной или нескольким группам путем установки флажков в соответствующие поля списка групп</w:t>
      </w:r>
      <w:r>
        <w:t xml:space="preserve">. </w:t>
      </w:r>
    </w:p>
    <w:p w:rsidR="00E15078" w:rsidRDefault="00E15078" w:rsidP="00E15078">
      <w:pPr>
        <w:pStyle w:val="a7"/>
        <w:ind w:left="-284" w:firstLine="284"/>
      </w:pPr>
      <w:r>
        <w:t xml:space="preserve">В </w:t>
      </w:r>
      <w:proofErr w:type="gramStart"/>
      <w:r>
        <w:t>комплексе</w:t>
      </w:r>
      <w:proofErr w:type="gramEnd"/>
      <w:r>
        <w:t xml:space="preserve"> созданы стандартные группы пользователей с предустановленными правами на режимы:</w:t>
      </w:r>
    </w:p>
    <w:p w:rsidR="00E15078" w:rsidRDefault="00E15078" w:rsidP="00E15078">
      <w:pPr>
        <w:pStyle w:val="a7"/>
        <w:ind w:left="-284" w:firstLine="284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54"/>
        <w:gridCol w:w="7117"/>
      </w:tblGrid>
      <w:tr w:rsidR="00E15078" w:rsidTr="0076164D">
        <w:tc>
          <w:tcPr>
            <w:tcW w:w="2660" w:type="dxa"/>
          </w:tcPr>
          <w:p w:rsidR="00E15078" w:rsidRDefault="00E15078" w:rsidP="00E15078">
            <w:pPr>
              <w:pStyle w:val="a7"/>
              <w:ind w:left="-284" w:firstLine="284"/>
            </w:pPr>
            <w:r w:rsidRPr="00914BA5">
              <w:t>Смета-Смарт</w:t>
            </w:r>
          </w:p>
        </w:tc>
        <w:tc>
          <w:tcPr>
            <w:tcW w:w="8022" w:type="dxa"/>
          </w:tcPr>
          <w:p w:rsidR="00E15078" w:rsidRDefault="00E15078" w:rsidP="00E15078">
            <w:pPr>
              <w:pStyle w:val="a7"/>
              <w:ind w:left="-284" w:firstLine="284"/>
            </w:pPr>
            <w:r w:rsidRPr="00914BA5">
              <w:t>Доступны все функции бухгалтера.</w:t>
            </w:r>
          </w:p>
        </w:tc>
      </w:tr>
      <w:tr w:rsidR="00E15078" w:rsidTr="0076164D">
        <w:tc>
          <w:tcPr>
            <w:tcW w:w="2660" w:type="dxa"/>
          </w:tcPr>
          <w:p w:rsidR="00E15078" w:rsidRDefault="00E15078" w:rsidP="00E15078">
            <w:pPr>
              <w:pStyle w:val="a7"/>
              <w:ind w:left="-284" w:firstLine="284"/>
            </w:pPr>
            <w:r w:rsidRPr="00914BA5">
              <w:t>Главный бухгалтер</w:t>
            </w:r>
          </w:p>
        </w:tc>
        <w:tc>
          <w:tcPr>
            <w:tcW w:w="8022" w:type="dxa"/>
          </w:tcPr>
          <w:p w:rsidR="00E15078" w:rsidRDefault="00E15078" w:rsidP="00E15078">
            <w:pPr>
              <w:pStyle w:val="a7"/>
              <w:ind w:left="-284" w:firstLine="284"/>
            </w:pPr>
            <w:r w:rsidRPr="00914BA5">
              <w:t>Доступн</w:t>
            </w:r>
            <w:r>
              <w:t>а функция смены периода редактирования</w:t>
            </w:r>
            <w:r w:rsidRPr="00914BA5">
              <w:t>.</w:t>
            </w:r>
          </w:p>
        </w:tc>
      </w:tr>
      <w:tr w:rsidR="00E15078" w:rsidTr="0076164D">
        <w:tc>
          <w:tcPr>
            <w:tcW w:w="2660" w:type="dxa"/>
          </w:tcPr>
          <w:p w:rsidR="00E15078" w:rsidRDefault="00E15078" w:rsidP="00E15078">
            <w:pPr>
              <w:pStyle w:val="a7"/>
              <w:ind w:left="-284" w:firstLine="284"/>
            </w:pPr>
            <w:r w:rsidRPr="00703814">
              <w:t>Настройки документов</w:t>
            </w:r>
          </w:p>
        </w:tc>
        <w:tc>
          <w:tcPr>
            <w:tcW w:w="8022" w:type="dxa"/>
          </w:tcPr>
          <w:p w:rsidR="00E15078" w:rsidRDefault="00E15078" w:rsidP="00E15078">
            <w:pPr>
              <w:pStyle w:val="a7"/>
              <w:ind w:left="-284" w:firstLine="284"/>
            </w:pPr>
            <w:r w:rsidRPr="00703814">
              <w:t>Доступны функции редактирования настроек документов.</w:t>
            </w:r>
          </w:p>
        </w:tc>
      </w:tr>
      <w:tr w:rsidR="00E15078" w:rsidTr="0076164D">
        <w:tc>
          <w:tcPr>
            <w:tcW w:w="2660" w:type="dxa"/>
          </w:tcPr>
          <w:p w:rsidR="00E15078" w:rsidRPr="00703814" w:rsidRDefault="00E15078" w:rsidP="00E15078">
            <w:pPr>
              <w:pStyle w:val="a7"/>
              <w:ind w:left="-284" w:firstLine="284"/>
            </w:pPr>
            <w:r w:rsidRPr="00703814">
              <w:lastRenderedPageBreak/>
              <w:t>Сервисные режимы</w:t>
            </w:r>
          </w:p>
        </w:tc>
        <w:tc>
          <w:tcPr>
            <w:tcW w:w="8022" w:type="dxa"/>
          </w:tcPr>
          <w:p w:rsidR="00E15078" w:rsidRPr="00703814" w:rsidRDefault="00E15078" w:rsidP="00E15078">
            <w:pPr>
              <w:pStyle w:val="a7"/>
              <w:ind w:left="-284" w:firstLine="284"/>
            </w:pPr>
            <w:r w:rsidRPr="00703814">
              <w:t>Доступны сервисные функции, такие как "Слияние записей".</w:t>
            </w:r>
          </w:p>
        </w:tc>
      </w:tr>
      <w:tr w:rsidR="00E15078" w:rsidTr="0076164D">
        <w:tc>
          <w:tcPr>
            <w:tcW w:w="2660" w:type="dxa"/>
          </w:tcPr>
          <w:p w:rsidR="00E15078" w:rsidRPr="00703814" w:rsidRDefault="00E15078" w:rsidP="00E15078">
            <w:pPr>
              <w:pStyle w:val="a7"/>
              <w:ind w:left="-284" w:firstLine="284"/>
            </w:pPr>
            <w:r>
              <w:t>Контролер</w:t>
            </w:r>
          </w:p>
        </w:tc>
        <w:tc>
          <w:tcPr>
            <w:tcW w:w="8022" w:type="dxa"/>
          </w:tcPr>
          <w:p w:rsidR="00E15078" w:rsidRPr="00703814" w:rsidRDefault="00E15078" w:rsidP="00E15078">
            <w:pPr>
              <w:pStyle w:val="a7"/>
              <w:ind w:left="-284" w:firstLine="284"/>
            </w:pPr>
            <w:r>
              <w:t>Доступна функция просмотра документов, возможность оставлять комментарии к документам.</w:t>
            </w:r>
          </w:p>
        </w:tc>
      </w:tr>
      <w:tr w:rsidR="00E15078" w:rsidTr="0076164D">
        <w:tc>
          <w:tcPr>
            <w:tcW w:w="2660" w:type="dxa"/>
          </w:tcPr>
          <w:p w:rsidR="00E15078" w:rsidRDefault="00E15078" w:rsidP="00E15078">
            <w:pPr>
              <w:pStyle w:val="a7"/>
              <w:ind w:left="-284" w:firstLine="284"/>
            </w:pPr>
            <w:r>
              <w:t>Учреждение ЦБ</w:t>
            </w:r>
          </w:p>
        </w:tc>
        <w:tc>
          <w:tcPr>
            <w:tcW w:w="8022" w:type="dxa"/>
          </w:tcPr>
          <w:p w:rsidR="00E15078" w:rsidRPr="00703814" w:rsidRDefault="00E15078" w:rsidP="00E15078">
            <w:pPr>
              <w:pStyle w:val="a7"/>
              <w:ind w:left="-284" w:firstLine="284"/>
            </w:pPr>
            <w:r>
              <w:t>Доступна функция работы с документами-черновиками в режиме удаленного доступа.</w:t>
            </w:r>
          </w:p>
        </w:tc>
      </w:tr>
    </w:tbl>
    <w:p w:rsidR="00E15078" w:rsidRPr="00016DBB" w:rsidRDefault="00E15078" w:rsidP="00E15078">
      <w:pPr>
        <w:pStyle w:val="a7"/>
        <w:ind w:left="-284" w:firstLine="284"/>
      </w:pPr>
    </w:p>
    <w:p w:rsidR="00E15078" w:rsidRDefault="00E15078" w:rsidP="00E15078">
      <w:pPr>
        <w:pStyle w:val="a7"/>
        <w:ind w:left="-284" w:firstLine="284"/>
      </w:pPr>
      <w:r>
        <w:t xml:space="preserve">Дополнительно созданному пользователю назначаются права доступа к организациям. </w:t>
      </w:r>
    </w:p>
    <w:p w:rsidR="00E15078" w:rsidRDefault="00E15078" w:rsidP="00E15078">
      <w:pPr>
        <w:pStyle w:val="a7"/>
        <w:ind w:left="-284" w:firstLine="284"/>
      </w:pPr>
      <w:r>
        <w:t xml:space="preserve">Для этого в списке необходимо выбрать пользователя. Затем нажать кнопку </w:t>
      </w:r>
      <w:r>
        <w:rPr>
          <w:noProof/>
        </w:rPr>
        <w:drawing>
          <wp:inline distT="0" distB="0" distL="0" distR="0" wp14:anchorId="3FDEACB5" wp14:editId="5C94719F">
            <wp:extent cx="276225" cy="266700"/>
            <wp:effectExtent l="19050" t="19050" r="28575" b="1905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10A66">
        <w:rPr>
          <w:b/>
        </w:rPr>
        <w:t>Организации</w:t>
      </w:r>
      <w:r>
        <w:t xml:space="preserve">, </w:t>
      </w:r>
      <w:proofErr w:type="gramStart"/>
      <w:r>
        <w:t>выбрать из списка учреждение и</w:t>
      </w:r>
      <w:r w:rsidR="009D2D0C">
        <w:t xml:space="preserve"> установить</w:t>
      </w:r>
      <w:proofErr w:type="gramEnd"/>
      <w:r w:rsidR="009D2D0C">
        <w:t xml:space="preserve"> галочками виды прав.</w:t>
      </w:r>
    </w:p>
    <w:p w:rsidR="00E15078" w:rsidRDefault="00E15078" w:rsidP="00E15078">
      <w:pPr>
        <w:pStyle w:val="a7"/>
        <w:ind w:left="-284" w:firstLine="284"/>
      </w:pPr>
    </w:p>
    <w:p w:rsidR="009D2D0C" w:rsidRDefault="009D2D0C" w:rsidP="009D2D0C">
      <w:pPr>
        <w:pStyle w:val="a7"/>
        <w:keepNext/>
        <w:ind w:left="-284" w:firstLine="284"/>
        <w:jc w:val="center"/>
      </w:pPr>
      <w:r>
        <w:rPr>
          <w:noProof/>
        </w:rPr>
        <w:drawing>
          <wp:inline distT="0" distB="0" distL="0" distR="0" wp14:anchorId="45D7C0BF" wp14:editId="010A2D04">
            <wp:extent cx="5931535" cy="3300095"/>
            <wp:effectExtent l="19050" t="19050" r="12065" b="146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00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15078" w:rsidRDefault="009D2D0C" w:rsidP="009D2D0C">
      <w:pPr>
        <w:pStyle w:val="af7"/>
        <w:jc w:val="center"/>
      </w:pPr>
      <w:r>
        <w:t xml:space="preserve">Рисунок </w:t>
      </w:r>
      <w:r w:rsidR="009D41FA">
        <w:fldChar w:fldCharType="begin"/>
      </w:r>
      <w:r w:rsidR="009D41FA">
        <w:instrText xml:space="preserve"> SEQ Рисунок \* ARABIC </w:instrText>
      </w:r>
      <w:r w:rsidR="009D41FA">
        <w:fldChar w:fldCharType="separate"/>
      </w:r>
      <w:r>
        <w:rPr>
          <w:noProof/>
        </w:rPr>
        <w:t>6</w:t>
      </w:r>
      <w:r w:rsidR="009D41FA">
        <w:rPr>
          <w:noProof/>
        </w:rPr>
        <w:fldChar w:fldCharType="end"/>
      </w:r>
      <w:r>
        <w:t xml:space="preserve"> </w:t>
      </w:r>
      <w:r w:rsidRPr="00427B56">
        <w:t>Установка прав доступа к организации</w:t>
      </w:r>
    </w:p>
    <w:p w:rsidR="009D2D0C" w:rsidRDefault="009D2D0C" w:rsidP="00E15078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sectPr w:rsidR="009D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FDE8B8A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</w:abstractNum>
  <w:abstractNum w:abstractNumId="1">
    <w:nsid w:val="45773A5B"/>
    <w:multiLevelType w:val="hybridMultilevel"/>
    <w:tmpl w:val="CA407DF6"/>
    <w:lvl w:ilvl="0" w:tplc="DC3A1C9C">
      <w:start w:val="1"/>
      <w:numFmt w:val="none"/>
      <w:pStyle w:val="a0"/>
      <w:lvlText w:val="Рисунок"/>
      <w:lvlJc w:val="left"/>
      <w:pPr>
        <w:tabs>
          <w:tab w:val="num" w:pos="794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B3B66"/>
    <w:multiLevelType w:val="hybridMultilevel"/>
    <w:tmpl w:val="0C1AA87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2C0B"/>
    <w:multiLevelType w:val="hybridMultilevel"/>
    <w:tmpl w:val="C7B29BC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787873DA"/>
    <w:multiLevelType w:val="multilevel"/>
    <w:tmpl w:val="EAD24230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43"/>
        </w:tabs>
        <w:ind w:left="1543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65"/>
    <w:rsid w:val="004736F8"/>
    <w:rsid w:val="005052EC"/>
    <w:rsid w:val="00634865"/>
    <w:rsid w:val="008B6ACE"/>
    <w:rsid w:val="009D2D0C"/>
    <w:rsid w:val="009D41FA"/>
    <w:rsid w:val="00E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6">
    <w:name w:val="heading 6"/>
    <w:basedOn w:val="a1"/>
    <w:next w:val="a1"/>
    <w:link w:val="60"/>
    <w:qFormat/>
    <w:rsid w:val="00E15078"/>
    <w:pPr>
      <w:numPr>
        <w:ilvl w:val="5"/>
        <w:numId w:val="2"/>
      </w:numPr>
      <w:spacing w:before="240" w:after="60" w:line="24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E15078"/>
    <w:pPr>
      <w:numPr>
        <w:ilvl w:val="6"/>
        <w:numId w:val="2"/>
      </w:numPr>
      <w:spacing w:before="240" w:after="60" w:line="240" w:lineRule="auto"/>
      <w:ind w:left="1296" w:hanging="288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E15078"/>
    <w:pPr>
      <w:numPr>
        <w:ilvl w:val="7"/>
        <w:numId w:val="2"/>
      </w:numPr>
      <w:spacing w:before="240" w:after="60" w:line="240" w:lineRule="auto"/>
      <w:ind w:hanging="432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E15078"/>
    <w:pPr>
      <w:numPr>
        <w:ilvl w:val="8"/>
        <w:numId w:val="2"/>
      </w:numPr>
      <w:spacing w:before="240" w:after="60" w:line="240" w:lineRule="auto"/>
      <w:ind w:left="1584" w:hanging="14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Intense Quote"/>
    <w:basedOn w:val="a1"/>
    <w:next w:val="a1"/>
    <w:link w:val="a6"/>
    <w:uiPriority w:val="30"/>
    <w:qFormat/>
    <w:rsid w:val="00E15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2"/>
    <w:link w:val="a5"/>
    <w:uiPriority w:val="30"/>
    <w:rsid w:val="00E15078"/>
    <w:rPr>
      <w:b/>
      <w:bCs/>
      <w:i/>
      <w:iCs/>
      <w:color w:val="4F81BD" w:themeColor="accent1"/>
    </w:rPr>
  </w:style>
  <w:style w:type="character" w:customStyle="1" w:styleId="60">
    <w:name w:val="Заголовок 6 Знак"/>
    <w:basedOn w:val="a2"/>
    <w:link w:val="6"/>
    <w:rsid w:val="00E1507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E15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E150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E15078"/>
    <w:rPr>
      <w:rFonts w:ascii="Arial" w:eastAsia="Times New Roman" w:hAnsi="Arial" w:cs="Arial"/>
      <w:lang w:eastAsia="ru-RU"/>
    </w:rPr>
  </w:style>
  <w:style w:type="paragraph" w:customStyle="1" w:styleId="a7">
    <w:name w:val="Обычный (КС)"/>
    <w:link w:val="a8"/>
    <w:rsid w:val="00E15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 (КС) полужирный"/>
    <w:basedOn w:val="a7"/>
    <w:link w:val="aa"/>
    <w:rsid w:val="00E15078"/>
    <w:rPr>
      <w:b/>
    </w:rPr>
  </w:style>
  <w:style w:type="paragraph" w:customStyle="1" w:styleId="a">
    <w:name w:val="Список маркер (КС)"/>
    <w:rsid w:val="00E15078"/>
    <w:pPr>
      <w:numPr>
        <w:numId w:val="1"/>
      </w:numPr>
      <w:spacing w:after="0" w:line="240" w:lineRule="auto"/>
      <w:ind w:left="1021" w:hanging="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 (КС) курсив"/>
    <w:link w:val="ac"/>
    <w:rsid w:val="00E15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бычный (КС) полужирный Знак"/>
    <w:link w:val="a9"/>
    <w:locked/>
    <w:rsid w:val="00E1507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Обычный (КС) курсив Знак"/>
    <w:link w:val="ab"/>
    <w:locked/>
    <w:rsid w:val="00E150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Обычный (КС) Знак"/>
    <w:link w:val="a7"/>
    <w:rsid w:val="00E15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азвание рисунка (КС)"/>
    <w:link w:val="ad"/>
    <w:rsid w:val="00E15078"/>
    <w:pPr>
      <w:numPr>
        <w:numId w:val="3"/>
      </w:numPr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 1 (КС)"/>
    <w:rsid w:val="00E15078"/>
    <w:pPr>
      <w:pageBreakBefore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E15078"/>
    <w:pPr>
      <w:numPr>
        <w:ilvl w:val="3"/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e">
    <w:name w:val="Рисунки (КС)"/>
    <w:rsid w:val="00E15078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 (КС) полужирный курсив"/>
    <w:link w:val="af0"/>
    <w:rsid w:val="00E15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">
    <w:name w:val="Заголовок 2 (КС)"/>
    <w:rsid w:val="00E15078"/>
    <w:pPr>
      <w:numPr>
        <w:ilvl w:val="1"/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E15078"/>
    <w:pPr>
      <w:numPr>
        <w:ilvl w:val="2"/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E15078"/>
    <w:pPr>
      <w:numPr>
        <w:ilvl w:val="4"/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1">
    <w:name w:val="Примечание (КС)"/>
    <w:rsid w:val="00E15078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авигатор (КС)"/>
    <w:basedOn w:val="a1"/>
    <w:link w:val="af3"/>
    <w:rsid w:val="00E15078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x-none"/>
    </w:rPr>
  </w:style>
  <w:style w:type="character" w:customStyle="1" w:styleId="ad">
    <w:name w:val="Название рисунка (КС) Знак"/>
    <w:link w:val="a0"/>
    <w:rsid w:val="00E150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Навигатор (КС) Знак"/>
    <w:link w:val="af2"/>
    <w:rsid w:val="00E15078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x-none"/>
    </w:rPr>
  </w:style>
  <w:style w:type="character" w:customStyle="1" w:styleId="af0">
    <w:name w:val="Обычный (КС) полужирный курсив Знак"/>
    <w:link w:val="af"/>
    <w:rsid w:val="00E1507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E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E15078"/>
    <w:rPr>
      <w:rFonts w:ascii="Tahoma" w:hAnsi="Tahoma" w:cs="Tahoma"/>
      <w:sz w:val="16"/>
      <w:szCs w:val="16"/>
    </w:rPr>
  </w:style>
  <w:style w:type="character" w:styleId="af6">
    <w:name w:val="Hyperlink"/>
    <w:basedOn w:val="a2"/>
    <w:uiPriority w:val="99"/>
    <w:unhideWhenUsed/>
    <w:rsid w:val="00E15078"/>
    <w:rPr>
      <w:color w:val="0000FF" w:themeColor="hyperlink"/>
      <w:u w:val="single"/>
    </w:rPr>
  </w:style>
  <w:style w:type="paragraph" w:styleId="af7">
    <w:name w:val="caption"/>
    <w:basedOn w:val="a1"/>
    <w:next w:val="a1"/>
    <w:uiPriority w:val="35"/>
    <w:unhideWhenUsed/>
    <w:qFormat/>
    <w:rsid w:val="00E1507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8">
    <w:name w:val="Table Grid"/>
    <w:basedOn w:val="a3"/>
    <w:uiPriority w:val="59"/>
    <w:rsid w:val="00E1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1"/>
    <w:uiPriority w:val="34"/>
    <w:qFormat/>
    <w:rsid w:val="00473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6">
    <w:name w:val="heading 6"/>
    <w:basedOn w:val="a1"/>
    <w:next w:val="a1"/>
    <w:link w:val="60"/>
    <w:qFormat/>
    <w:rsid w:val="00E15078"/>
    <w:pPr>
      <w:numPr>
        <w:ilvl w:val="5"/>
        <w:numId w:val="2"/>
      </w:numPr>
      <w:spacing w:before="240" w:after="60" w:line="24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E15078"/>
    <w:pPr>
      <w:numPr>
        <w:ilvl w:val="6"/>
        <w:numId w:val="2"/>
      </w:numPr>
      <w:spacing w:before="240" w:after="60" w:line="240" w:lineRule="auto"/>
      <w:ind w:left="1296" w:hanging="288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E15078"/>
    <w:pPr>
      <w:numPr>
        <w:ilvl w:val="7"/>
        <w:numId w:val="2"/>
      </w:numPr>
      <w:spacing w:before="240" w:after="60" w:line="240" w:lineRule="auto"/>
      <w:ind w:hanging="432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E15078"/>
    <w:pPr>
      <w:numPr>
        <w:ilvl w:val="8"/>
        <w:numId w:val="2"/>
      </w:numPr>
      <w:spacing w:before="240" w:after="60" w:line="240" w:lineRule="auto"/>
      <w:ind w:left="1584" w:hanging="14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Intense Quote"/>
    <w:basedOn w:val="a1"/>
    <w:next w:val="a1"/>
    <w:link w:val="a6"/>
    <w:uiPriority w:val="30"/>
    <w:qFormat/>
    <w:rsid w:val="00E15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2"/>
    <w:link w:val="a5"/>
    <w:uiPriority w:val="30"/>
    <w:rsid w:val="00E15078"/>
    <w:rPr>
      <w:b/>
      <w:bCs/>
      <w:i/>
      <w:iCs/>
      <w:color w:val="4F81BD" w:themeColor="accent1"/>
    </w:rPr>
  </w:style>
  <w:style w:type="character" w:customStyle="1" w:styleId="60">
    <w:name w:val="Заголовок 6 Знак"/>
    <w:basedOn w:val="a2"/>
    <w:link w:val="6"/>
    <w:rsid w:val="00E1507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E15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E150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E15078"/>
    <w:rPr>
      <w:rFonts w:ascii="Arial" w:eastAsia="Times New Roman" w:hAnsi="Arial" w:cs="Arial"/>
      <w:lang w:eastAsia="ru-RU"/>
    </w:rPr>
  </w:style>
  <w:style w:type="paragraph" w:customStyle="1" w:styleId="a7">
    <w:name w:val="Обычный (КС)"/>
    <w:link w:val="a8"/>
    <w:rsid w:val="00E15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 (КС) полужирный"/>
    <w:basedOn w:val="a7"/>
    <w:link w:val="aa"/>
    <w:rsid w:val="00E15078"/>
    <w:rPr>
      <w:b/>
    </w:rPr>
  </w:style>
  <w:style w:type="paragraph" w:customStyle="1" w:styleId="a">
    <w:name w:val="Список маркер (КС)"/>
    <w:rsid w:val="00E15078"/>
    <w:pPr>
      <w:numPr>
        <w:numId w:val="1"/>
      </w:numPr>
      <w:spacing w:after="0" w:line="240" w:lineRule="auto"/>
      <w:ind w:left="1021" w:hanging="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 (КС) курсив"/>
    <w:link w:val="ac"/>
    <w:rsid w:val="00E15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бычный (КС) полужирный Знак"/>
    <w:link w:val="a9"/>
    <w:locked/>
    <w:rsid w:val="00E1507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Обычный (КС) курсив Знак"/>
    <w:link w:val="ab"/>
    <w:locked/>
    <w:rsid w:val="00E150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Обычный (КС) Знак"/>
    <w:link w:val="a7"/>
    <w:rsid w:val="00E15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азвание рисунка (КС)"/>
    <w:link w:val="ad"/>
    <w:rsid w:val="00E15078"/>
    <w:pPr>
      <w:numPr>
        <w:numId w:val="3"/>
      </w:numPr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 1 (КС)"/>
    <w:rsid w:val="00E15078"/>
    <w:pPr>
      <w:pageBreakBefore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E15078"/>
    <w:pPr>
      <w:numPr>
        <w:ilvl w:val="3"/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e">
    <w:name w:val="Рисунки (КС)"/>
    <w:rsid w:val="00E15078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 (КС) полужирный курсив"/>
    <w:link w:val="af0"/>
    <w:rsid w:val="00E15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">
    <w:name w:val="Заголовок 2 (КС)"/>
    <w:rsid w:val="00E15078"/>
    <w:pPr>
      <w:numPr>
        <w:ilvl w:val="1"/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E15078"/>
    <w:pPr>
      <w:numPr>
        <w:ilvl w:val="2"/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E15078"/>
    <w:pPr>
      <w:numPr>
        <w:ilvl w:val="4"/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1">
    <w:name w:val="Примечание (КС)"/>
    <w:rsid w:val="00E15078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авигатор (КС)"/>
    <w:basedOn w:val="a1"/>
    <w:link w:val="af3"/>
    <w:rsid w:val="00E15078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x-none"/>
    </w:rPr>
  </w:style>
  <w:style w:type="character" w:customStyle="1" w:styleId="ad">
    <w:name w:val="Название рисунка (КС) Знак"/>
    <w:link w:val="a0"/>
    <w:rsid w:val="00E150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Навигатор (КС) Знак"/>
    <w:link w:val="af2"/>
    <w:rsid w:val="00E15078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x-none"/>
    </w:rPr>
  </w:style>
  <w:style w:type="character" w:customStyle="1" w:styleId="af0">
    <w:name w:val="Обычный (КС) полужирный курсив Знак"/>
    <w:link w:val="af"/>
    <w:rsid w:val="00E1507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E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E15078"/>
    <w:rPr>
      <w:rFonts w:ascii="Tahoma" w:hAnsi="Tahoma" w:cs="Tahoma"/>
      <w:sz w:val="16"/>
      <w:szCs w:val="16"/>
    </w:rPr>
  </w:style>
  <w:style w:type="character" w:styleId="af6">
    <w:name w:val="Hyperlink"/>
    <w:basedOn w:val="a2"/>
    <w:uiPriority w:val="99"/>
    <w:unhideWhenUsed/>
    <w:rsid w:val="00E15078"/>
    <w:rPr>
      <w:color w:val="0000FF" w:themeColor="hyperlink"/>
      <w:u w:val="single"/>
    </w:rPr>
  </w:style>
  <w:style w:type="paragraph" w:styleId="af7">
    <w:name w:val="caption"/>
    <w:basedOn w:val="a1"/>
    <w:next w:val="a1"/>
    <w:uiPriority w:val="35"/>
    <w:unhideWhenUsed/>
    <w:qFormat/>
    <w:rsid w:val="00E1507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8">
    <w:name w:val="Table Grid"/>
    <w:basedOn w:val="a3"/>
    <w:uiPriority w:val="59"/>
    <w:rsid w:val="00E1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1"/>
    <w:uiPriority w:val="34"/>
    <w:qFormat/>
    <w:rsid w:val="00473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Елена Сергеевна</dc:creator>
  <cp:keywords/>
  <dc:description/>
  <cp:lastModifiedBy>Матвеева Елена Сергеевна</cp:lastModifiedBy>
  <cp:revision>4</cp:revision>
  <dcterms:created xsi:type="dcterms:W3CDTF">2016-07-13T08:40:00Z</dcterms:created>
  <dcterms:modified xsi:type="dcterms:W3CDTF">2016-07-13T11:27:00Z</dcterms:modified>
</cp:coreProperties>
</file>