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1573" w:type="dxa"/>
        <w:tblInd w:w="-648" w:type="dxa"/>
        <w:tblLayout w:type="fixed"/>
        <w:tblLook w:val="01E0" w:firstRow="1" w:lastRow="1" w:firstColumn="1" w:lastColumn="1" w:noHBand="0" w:noVBand="0"/>
      </w:tblPr>
      <w:tblGrid>
        <w:gridCol w:w="614"/>
        <w:gridCol w:w="426"/>
        <w:gridCol w:w="3153"/>
        <w:gridCol w:w="2175"/>
        <w:gridCol w:w="2505"/>
        <w:gridCol w:w="2700"/>
      </w:tblGrid>
      <w:tr w:rsidR="00672E6B" w:rsidRPr="007741BE" w:rsidTr="007C64EA">
        <w:trPr>
          <w:trHeight w:val="80"/>
        </w:trPr>
        <w:tc>
          <w:tcPr>
            <w:tcW w:w="614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  <w:bookmarkStart w:id="0" w:name="_top"/>
            <w:bookmarkEnd w:id="0"/>
          </w:p>
        </w:tc>
        <w:tc>
          <w:tcPr>
            <w:tcW w:w="426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10533" w:type="dxa"/>
            <w:gridSpan w:val="4"/>
          </w:tcPr>
          <w:p w:rsidR="00672E6B" w:rsidRPr="007741BE" w:rsidRDefault="00672E6B" w:rsidP="005833ED">
            <w:pPr>
              <w:pStyle w:val="af0"/>
              <w:ind w:firstLine="567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noProof/>
                <w:sz w:val="28"/>
                <w:szCs w:val="28"/>
              </w:rPr>
              <w:drawing>
                <wp:inline distT="0" distB="0" distL="0" distR="0" wp14:anchorId="78233E8B" wp14:editId="7B234C29">
                  <wp:extent cx="3010535" cy="379730"/>
                  <wp:effectExtent l="0" t="0" r="0" b="127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535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741BE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142DAFDE" wp14:editId="37C08B93">
                      <wp:extent cx="6286500" cy="0"/>
                      <wp:effectExtent l="17145" t="17780" r="11430" b="10795"/>
                      <wp:docPr id="71" name="Прямая соединительная линия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id="Прямая соединительная линия 7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9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" strokeweight="1.5pt">
                      <w10:anchorlock/>
                    </v:line>
                  </w:pict>
                </mc:Fallback>
              </mc:AlternateContent>
            </w:r>
          </w:p>
        </w:tc>
      </w:tr>
      <w:tr w:rsidR="00672E6B" w:rsidRPr="007741BE" w:rsidTr="007C64EA">
        <w:tc>
          <w:tcPr>
            <w:tcW w:w="614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426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328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205" w:type="dxa"/>
            <w:gridSpan w:val="2"/>
          </w:tcPr>
          <w:p w:rsidR="00672E6B" w:rsidRPr="007741BE" w:rsidRDefault="00672E6B" w:rsidP="00555B26">
            <w:pPr>
              <w:pStyle w:val="af2"/>
              <w:ind w:left="0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55B26">
            <w:pPr>
              <w:pStyle w:val="af2"/>
              <w:ind w:left="0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УТВЕРЖДАЮ</w:t>
            </w:r>
            <w:r w:rsidRPr="007741BE">
              <w:rPr>
                <w:sz w:val="28"/>
                <w:szCs w:val="28"/>
              </w:rPr>
              <w:br/>
              <w:t>Генеральный директор</w:t>
            </w:r>
          </w:p>
          <w:p w:rsidR="00672E6B" w:rsidRPr="007741BE" w:rsidRDefault="00672E6B" w:rsidP="00555B26">
            <w:pPr>
              <w:pStyle w:val="af2"/>
              <w:ind w:left="0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 xml:space="preserve">ООО «Кейсистемс» </w:t>
            </w:r>
          </w:p>
          <w:p w:rsidR="00672E6B" w:rsidRPr="007741BE" w:rsidRDefault="00672E6B" w:rsidP="00555B26">
            <w:pPr>
              <w:pStyle w:val="af2"/>
              <w:ind w:left="0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_________________ А.А. Матросов</w:t>
            </w:r>
          </w:p>
          <w:p w:rsidR="00672E6B" w:rsidRPr="007741BE" w:rsidRDefault="00555B26" w:rsidP="00555B26">
            <w:pPr>
              <w:pStyle w:val="af2"/>
              <w:ind w:left="0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«___» ______________ 2015</w:t>
            </w:r>
            <w:r w:rsidR="00672E6B" w:rsidRPr="007741BE">
              <w:rPr>
                <w:sz w:val="28"/>
                <w:szCs w:val="28"/>
              </w:rPr>
              <w:t xml:space="preserve"> г.</w:t>
            </w:r>
          </w:p>
        </w:tc>
      </w:tr>
      <w:tr w:rsidR="00672E6B" w:rsidRPr="007741BE" w:rsidTr="007C64EA">
        <w:trPr>
          <w:trHeight w:val="930"/>
        </w:trPr>
        <w:tc>
          <w:tcPr>
            <w:tcW w:w="614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426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10533" w:type="dxa"/>
            <w:gridSpan w:val="4"/>
            <w:vMerge w:val="restart"/>
          </w:tcPr>
          <w:p w:rsidR="00672E6B" w:rsidRPr="007741BE" w:rsidRDefault="00672E6B" w:rsidP="005833ED">
            <w:pPr>
              <w:pStyle w:val="af"/>
              <w:spacing w:line="240" w:lineRule="auto"/>
              <w:ind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"/>
              <w:spacing w:line="240" w:lineRule="auto"/>
              <w:ind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55B26">
            <w:pPr>
              <w:pStyle w:val="af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Программный комплекс</w:t>
            </w:r>
          </w:p>
          <w:p w:rsidR="00672E6B" w:rsidRPr="007741BE" w:rsidRDefault="00672E6B" w:rsidP="00555B26">
            <w:pPr>
              <w:pStyle w:val="af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«Муниципальное самоуправление-смарт»</w:t>
            </w:r>
          </w:p>
          <w:p w:rsidR="00672E6B" w:rsidRPr="007741BE" w:rsidRDefault="00672E6B" w:rsidP="00555B26">
            <w:pPr>
              <w:pStyle w:val="af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Руководство пользователя</w:t>
            </w:r>
          </w:p>
          <w:p w:rsidR="00672E6B" w:rsidRPr="007741BE" w:rsidRDefault="00672E6B" w:rsidP="00555B26">
            <w:pPr>
              <w:pStyle w:val="af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режим «мУниципальные и Региональные Услуги»</w:t>
            </w:r>
          </w:p>
          <w:p w:rsidR="00672E6B" w:rsidRPr="007741BE" w:rsidRDefault="00672E6B" w:rsidP="005833ED">
            <w:pPr>
              <w:pStyle w:val="af"/>
              <w:spacing w:line="240" w:lineRule="auto"/>
              <w:ind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21"/>
              <w:spacing w:line="240" w:lineRule="auto"/>
              <w:ind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trHeight w:val="927"/>
        </w:trPr>
        <w:tc>
          <w:tcPr>
            <w:tcW w:w="614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426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10533" w:type="dxa"/>
            <w:gridSpan w:val="4"/>
            <w:vMerge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trHeight w:val="927"/>
        </w:trPr>
        <w:tc>
          <w:tcPr>
            <w:tcW w:w="614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426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10533" w:type="dxa"/>
            <w:gridSpan w:val="4"/>
            <w:vMerge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cantSplit/>
          <w:trHeight w:val="1285"/>
        </w:trPr>
        <w:tc>
          <w:tcPr>
            <w:tcW w:w="614" w:type="dxa"/>
            <w:tcBorders>
              <w:bottom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6" w:type="dxa"/>
            <w:tcBorders>
              <w:bottom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3" w:type="dxa"/>
            <w:gridSpan w:val="4"/>
            <w:vMerge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cantSplit/>
          <w:trHeight w:val="1700"/>
        </w:trPr>
        <w:tc>
          <w:tcPr>
            <w:tcW w:w="6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7C64EA">
            <w:pPr>
              <w:pStyle w:val="af1"/>
              <w:ind w:left="113"/>
              <w:contextualSpacing/>
              <w:jc w:val="both"/>
            </w:pPr>
            <w:r w:rsidRPr="00B040B7">
              <w:t>Подп и дата</w:t>
            </w:r>
          </w:p>
        </w:tc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3" w:type="dxa"/>
            <w:gridSpan w:val="4"/>
            <w:vMerge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72E6B" w:rsidRPr="007741BE" w:rsidTr="007C64EA">
        <w:trPr>
          <w:cantSplit/>
          <w:trHeight w:val="331"/>
        </w:trPr>
        <w:tc>
          <w:tcPr>
            <w:tcW w:w="6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5833ED">
            <w:pPr>
              <w:pStyle w:val="af1"/>
              <w:ind w:firstLine="567"/>
              <w:contextualSpacing/>
              <w:jc w:val="both"/>
            </w:pPr>
          </w:p>
        </w:tc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28" w:type="dxa"/>
            <w:gridSpan w:val="2"/>
            <w:vMerge w:val="restart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5" w:type="dxa"/>
            <w:gridSpan w:val="2"/>
            <w:vMerge w:val="restart"/>
          </w:tcPr>
          <w:p w:rsidR="00672E6B" w:rsidRPr="007741BE" w:rsidRDefault="00672E6B" w:rsidP="005833ED">
            <w:pPr>
              <w:pStyle w:val="af2"/>
              <w:ind w:left="687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СОГЛАСОВАНО</w:t>
            </w:r>
            <w:r w:rsidRPr="007741BE">
              <w:rPr>
                <w:sz w:val="28"/>
                <w:szCs w:val="28"/>
              </w:rPr>
              <w:br/>
              <w:t>Руководитель департамента</w:t>
            </w:r>
          </w:p>
          <w:p w:rsidR="00672E6B" w:rsidRPr="007741BE" w:rsidRDefault="00672E6B" w:rsidP="005833ED">
            <w:pPr>
              <w:pStyle w:val="af2"/>
              <w:ind w:left="687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 xml:space="preserve">ООО «Кейсистемс» </w:t>
            </w:r>
          </w:p>
          <w:p w:rsidR="00672E6B" w:rsidRPr="007741BE" w:rsidRDefault="00672E6B" w:rsidP="005833ED">
            <w:pPr>
              <w:pStyle w:val="af2"/>
              <w:ind w:left="687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 xml:space="preserve">_________________ </w:t>
            </w:r>
          </w:p>
          <w:p w:rsidR="00672E6B" w:rsidRPr="007741BE" w:rsidRDefault="00C425FA" w:rsidP="005833ED">
            <w:pPr>
              <w:pStyle w:val="af2"/>
              <w:ind w:left="687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«___» ______________ 2015</w:t>
            </w:r>
            <w:r w:rsidR="00672E6B" w:rsidRPr="007741BE">
              <w:rPr>
                <w:sz w:val="28"/>
                <w:szCs w:val="28"/>
              </w:rPr>
              <w:t xml:space="preserve"> г</w:t>
            </w:r>
          </w:p>
        </w:tc>
      </w:tr>
      <w:tr w:rsidR="00672E6B" w:rsidRPr="007741BE" w:rsidTr="007C64EA">
        <w:trPr>
          <w:cantSplit/>
          <w:trHeight w:val="1455"/>
        </w:trPr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7C64EA">
            <w:pPr>
              <w:pStyle w:val="af1"/>
              <w:contextualSpacing/>
              <w:jc w:val="both"/>
            </w:pPr>
            <w:r w:rsidRPr="00B040B7">
              <w:t>Инв.N дубл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28" w:type="dxa"/>
            <w:gridSpan w:val="2"/>
            <w:vMerge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5" w:type="dxa"/>
            <w:gridSpan w:val="2"/>
            <w:vMerge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cantSplit/>
          <w:trHeight w:val="1134"/>
        </w:trPr>
        <w:tc>
          <w:tcPr>
            <w:tcW w:w="6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7C64EA">
            <w:pPr>
              <w:pStyle w:val="af1"/>
              <w:contextualSpacing/>
              <w:jc w:val="both"/>
            </w:pPr>
            <w:r w:rsidRPr="00B040B7">
              <w:t>Взам.инв.N</w:t>
            </w:r>
          </w:p>
        </w:tc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28" w:type="dxa"/>
            <w:gridSpan w:val="2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205" w:type="dxa"/>
            <w:gridSpan w:val="2"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cantSplit/>
          <w:trHeight w:val="380"/>
        </w:trPr>
        <w:tc>
          <w:tcPr>
            <w:tcW w:w="6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5833ED">
            <w:pPr>
              <w:pStyle w:val="af1"/>
              <w:ind w:firstLine="567"/>
              <w:contextualSpacing/>
              <w:jc w:val="both"/>
            </w:pPr>
          </w:p>
        </w:tc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28" w:type="dxa"/>
            <w:gridSpan w:val="2"/>
            <w:vMerge w:val="restart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5" w:type="dxa"/>
            <w:gridSpan w:val="2"/>
            <w:vMerge w:val="restart"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cantSplit/>
          <w:trHeight w:val="760"/>
        </w:trPr>
        <w:tc>
          <w:tcPr>
            <w:tcW w:w="6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7C64EA">
            <w:pPr>
              <w:pStyle w:val="af1"/>
              <w:contextualSpacing/>
              <w:jc w:val="both"/>
            </w:pPr>
            <w:proofErr w:type="spellStart"/>
            <w:r w:rsidRPr="00B040B7">
              <w:t>Подп</w:t>
            </w:r>
            <w:proofErr w:type="spellEnd"/>
            <w:r w:rsidRPr="00B040B7">
              <w:t xml:space="preserve"> и дата</w:t>
            </w:r>
          </w:p>
        </w:tc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28" w:type="dxa"/>
            <w:gridSpan w:val="2"/>
            <w:vMerge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5" w:type="dxa"/>
            <w:gridSpan w:val="2"/>
            <w:vMerge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7C64EA">
        <w:tc>
          <w:tcPr>
            <w:tcW w:w="6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5833ED">
            <w:pPr>
              <w:pStyle w:val="af1"/>
              <w:ind w:firstLine="567"/>
              <w:contextualSpacing/>
              <w:jc w:val="both"/>
            </w:pPr>
          </w:p>
        </w:tc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28" w:type="dxa"/>
            <w:gridSpan w:val="2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205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trHeight w:val="252"/>
        </w:trPr>
        <w:tc>
          <w:tcPr>
            <w:tcW w:w="6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5833ED">
            <w:pPr>
              <w:pStyle w:val="af1"/>
              <w:ind w:firstLine="567"/>
              <w:contextualSpacing/>
              <w:jc w:val="both"/>
            </w:pPr>
          </w:p>
        </w:tc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3" w:type="dxa"/>
            <w:gridSpan w:val="4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7C64EA">
        <w:trPr>
          <w:cantSplit/>
          <w:trHeight w:val="519"/>
        </w:trPr>
        <w:tc>
          <w:tcPr>
            <w:tcW w:w="6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7C64EA">
            <w:pPr>
              <w:pStyle w:val="af1"/>
              <w:contextualSpacing/>
              <w:jc w:val="both"/>
            </w:pPr>
            <w:proofErr w:type="spellStart"/>
            <w:r w:rsidRPr="00B040B7">
              <w:t>Инв.N</w:t>
            </w:r>
            <w:proofErr w:type="spellEnd"/>
            <w:r w:rsidRPr="00B040B7">
              <w:t xml:space="preserve"> подл</w:t>
            </w:r>
          </w:p>
        </w:tc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3" w:type="dxa"/>
            <w:gridSpan w:val="4"/>
            <w:tcBorders>
              <w:left w:val="single" w:sz="4" w:space="0" w:color="auto"/>
            </w:tcBorders>
          </w:tcPr>
          <w:p w:rsidR="00672E6B" w:rsidRPr="007741BE" w:rsidRDefault="00672E6B" w:rsidP="00555B26">
            <w:pPr>
              <w:pStyle w:val="21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201</w:t>
            </w:r>
            <w:r w:rsidR="00C425FA" w:rsidRPr="007741BE">
              <w:rPr>
                <w:sz w:val="28"/>
                <w:szCs w:val="28"/>
              </w:rPr>
              <w:t>5</w:t>
            </w:r>
          </w:p>
        </w:tc>
      </w:tr>
      <w:tr w:rsidR="00672E6B" w:rsidRPr="007741BE" w:rsidTr="007C64EA">
        <w:trPr>
          <w:cantSplit/>
          <w:trHeight w:val="269"/>
        </w:trPr>
        <w:tc>
          <w:tcPr>
            <w:tcW w:w="6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53" w:type="dxa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pStyle w:val="ae"/>
              <w:ind w:firstLine="567"/>
              <w:contextualSpacing/>
              <w:jc w:val="both"/>
              <w:rPr>
                <w:sz w:val="28"/>
                <w:szCs w:val="28"/>
              </w:rPr>
            </w:pPr>
          </w:p>
        </w:tc>
        <w:tc>
          <w:tcPr>
            <w:tcW w:w="4680" w:type="dxa"/>
            <w:gridSpan w:val="2"/>
          </w:tcPr>
          <w:p w:rsidR="00672E6B" w:rsidRPr="007741BE" w:rsidRDefault="00672E6B" w:rsidP="005833ED">
            <w:pPr>
              <w:pStyle w:val="ae"/>
              <w:ind w:firstLine="567"/>
              <w:contextualSpacing/>
              <w:jc w:val="both"/>
              <w:rPr>
                <w:sz w:val="28"/>
                <w:szCs w:val="28"/>
              </w:rPr>
            </w:pPr>
          </w:p>
        </w:tc>
        <w:tc>
          <w:tcPr>
            <w:tcW w:w="2700" w:type="dxa"/>
            <w:tcBorders>
              <w:left w:val="nil"/>
            </w:tcBorders>
          </w:tcPr>
          <w:p w:rsidR="00672E6B" w:rsidRPr="007741BE" w:rsidRDefault="00672E6B" w:rsidP="005833ED">
            <w:pPr>
              <w:pStyle w:val="ae"/>
              <w:ind w:firstLine="567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Литера А</w:t>
            </w:r>
          </w:p>
        </w:tc>
      </w:tr>
    </w:tbl>
    <w:p w:rsidR="00672E6B" w:rsidRPr="007741BE" w:rsidRDefault="00672E6B" w:rsidP="005833ED">
      <w:pPr>
        <w:pStyle w:val="aa"/>
        <w:ind w:firstLine="567"/>
        <w:contextualSpacing/>
        <w:rPr>
          <w:sz w:val="28"/>
          <w:szCs w:val="28"/>
        </w:rPr>
        <w:sectPr w:rsidR="00672E6B" w:rsidRPr="007741BE" w:rsidSect="00672E6B">
          <w:footerReference w:type="even" r:id="rId10"/>
          <w:headerReference w:type="first" r:id="rId11"/>
          <w:pgSz w:w="11906" w:h="16838" w:code="9"/>
          <w:pgMar w:top="567" w:right="567" w:bottom="851" w:left="1134" w:header="709" w:footer="709" w:gutter="0"/>
          <w:cols w:space="708"/>
          <w:titlePg/>
          <w:docGrid w:linePitch="360"/>
        </w:sectPr>
      </w:pPr>
    </w:p>
    <w:tbl>
      <w:tblPr>
        <w:tblW w:w="11104" w:type="dxa"/>
        <w:tblInd w:w="-648" w:type="dxa"/>
        <w:tblLayout w:type="fixed"/>
        <w:tblLook w:val="01E0" w:firstRow="1" w:lastRow="1" w:firstColumn="1" w:lastColumn="1" w:noHBand="0" w:noVBand="0"/>
      </w:tblPr>
      <w:tblGrid>
        <w:gridCol w:w="472"/>
        <w:gridCol w:w="142"/>
        <w:gridCol w:w="284"/>
        <w:gridCol w:w="282"/>
        <w:gridCol w:w="4950"/>
        <w:gridCol w:w="142"/>
        <w:gridCol w:w="4690"/>
        <w:gridCol w:w="142"/>
      </w:tblGrid>
      <w:tr w:rsidR="00672E6B" w:rsidRPr="007741BE" w:rsidTr="002D0E85">
        <w:trPr>
          <w:gridAfter w:val="1"/>
          <w:wAfter w:w="142" w:type="dxa"/>
          <w:trHeight w:val="695"/>
        </w:trPr>
        <w:tc>
          <w:tcPr>
            <w:tcW w:w="614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66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9782" w:type="dxa"/>
            <w:gridSpan w:val="3"/>
          </w:tcPr>
          <w:p w:rsidR="00672E6B" w:rsidRPr="007741BE" w:rsidRDefault="00672E6B" w:rsidP="005833ED">
            <w:pPr>
              <w:pStyle w:val="af0"/>
              <w:ind w:firstLine="567"/>
              <w:contextualSpacing/>
              <w:jc w:val="both"/>
              <w:rPr>
                <w:sz w:val="28"/>
                <w:szCs w:val="28"/>
              </w:rPr>
            </w:pPr>
            <w:r w:rsidRPr="007741BE">
              <w:rPr>
                <w:noProof/>
                <w:sz w:val="28"/>
                <w:szCs w:val="28"/>
              </w:rPr>
              <w:drawing>
                <wp:inline distT="0" distB="0" distL="0" distR="0" wp14:anchorId="1BCD1AE9" wp14:editId="268E17B1">
                  <wp:extent cx="3010535" cy="379730"/>
                  <wp:effectExtent l="0" t="0" r="0" b="127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535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741BE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342F99DF" wp14:editId="212EDF2C">
                      <wp:extent cx="6286500" cy="0"/>
                      <wp:effectExtent l="17145" t="16510" r="11430" b="12065"/>
                      <wp:docPr id="70" name="Прямая соединительная линия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id="Прямая соединительная линия 70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9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" strokeweight="1.5pt">
                      <w10:anchorlock/>
                    </v:line>
                  </w:pict>
                </mc:Fallback>
              </mc:AlternateContent>
            </w:r>
          </w:p>
        </w:tc>
      </w:tr>
      <w:tr w:rsidR="00672E6B" w:rsidRPr="007741BE" w:rsidTr="002D0E85">
        <w:trPr>
          <w:gridAfter w:val="1"/>
          <w:wAfter w:w="142" w:type="dxa"/>
        </w:trPr>
        <w:tc>
          <w:tcPr>
            <w:tcW w:w="614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66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4950" w:type="dxa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4832" w:type="dxa"/>
            <w:gridSpan w:val="2"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gridAfter w:val="1"/>
          <w:wAfter w:w="142" w:type="dxa"/>
          <w:trHeight w:val="930"/>
        </w:trPr>
        <w:tc>
          <w:tcPr>
            <w:tcW w:w="614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66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9782" w:type="dxa"/>
            <w:gridSpan w:val="3"/>
            <w:vMerge w:val="restart"/>
          </w:tcPr>
          <w:p w:rsidR="00555B26" w:rsidRDefault="00672E6B" w:rsidP="00555B26">
            <w:pPr>
              <w:pStyle w:val="af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Программный комплекс</w:t>
            </w:r>
          </w:p>
          <w:p w:rsidR="00672E6B" w:rsidRPr="007741BE" w:rsidRDefault="00672E6B" w:rsidP="00555B26">
            <w:pPr>
              <w:pStyle w:val="af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 xml:space="preserve"> «Муниципальное самоуправление-смарт»</w:t>
            </w:r>
          </w:p>
          <w:p w:rsidR="00672E6B" w:rsidRPr="007741BE" w:rsidRDefault="00672E6B" w:rsidP="00555B26">
            <w:pPr>
              <w:pStyle w:val="12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Руководство пользователя</w:t>
            </w:r>
          </w:p>
          <w:p w:rsidR="00672E6B" w:rsidRPr="007741BE" w:rsidRDefault="00672E6B" w:rsidP="00555B26">
            <w:pPr>
              <w:pStyle w:val="21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Р.КС.04030</w:t>
            </w:r>
            <w:r w:rsidRPr="007741BE">
              <w:rPr>
                <w:sz w:val="28"/>
                <w:szCs w:val="28"/>
              </w:rPr>
              <w:noBreakHyphen/>
              <w:t>03</w:t>
            </w:r>
            <w:r w:rsidRPr="007741BE">
              <w:rPr>
                <w:sz w:val="28"/>
                <w:szCs w:val="28"/>
                <w:lang w:val="en-US"/>
              </w:rPr>
              <w:t> </w:t>
            </w:r>
            <w:r w:rsidRPr="007741BE">
              <w:rPr>
                <w:sz w:val="28"/>
                <w:szCs w:val="28"/>
              </w:rPr>
              <w:t>33</w:t>
            </w:r>
            <w:r w:rsidRPr="007741BE">
              <w:rPr>
                <w:sz w:val="28"/>
                <w:szCs w:val="28"/>
                <w:lang w:val="en-US"/>
              </w:rPr>
              <w:t> </w:t>
            </w:r>
            <w:r w:rsidRPr="007741BE">
              <w:rPr>
                <w:sz w:val="28"/>
                <w:szCs w:val="28"/>
              </w:rPr>
              <w:t>01</w:t>
            </w:r>
            <w:r w:rsidRPr="007741BE">
              <w:rPr>
                <w:sz w:val="28"/>
                <w:szCs w:val="28"/>
              </w:rPr>
              <w:noBreakHyphen/>
              <w:t>ЛУ</w:t>
            </w:r>
          </w:p>
          <w:p w:rsidR="00672E6B" w:rsidRPr="007741BE" w:rsidRDefault="00D4664E" w:rsidP="00555B26">
            <w:pPr>
              <w:pStyle w:val="21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D4664E">
              <w:rPr>
                <w:sz w:val="28"/>
                <w:szCs w:val="28"/>
              </w:rPr>
              <w:t>3</w:t>
            </w:r>
            <w:r w:rsidR="00555B26">
              <w:rPr>
                <w:sz w:val="28"/>
                <w:szCs w:val="28"/>
              </w:rPr>
              <w:t>3</w:t>
            </w:r>
            <w:r w:rsidR="00672E6B" w:rsidRPr="007741BE">
              <w:rPr>
                <w:sz w:val="28"/>
                <w:szCs w:val="28"/>
              </w:rPr>
              <w:t xml:space="preserve"> Лист</w:t>
            </w:r>
            <w:r w:rsidR="00555B26">
              <w:rPr>
                <w:sz w:val="28"/>
                <w:szCs w:val="28"/>
              </w:rPr>
              <w:t>а</w:t>
            </w:r>
          </w:p>
        </w:tc>
      </w:tr>
      <w:tr w:rsidR="00672E6B" w:rsidRPr="007741BE" w:rsidTr="002D0E85">
        <w:trPr>
          <w:gridAfter w:val="1"/>
          <w:wAfter w:w="142" w:type="dxa"/>
          <w:trHeight w:val="927"/>
        </w:trPr>
        <w:tc>
          <w:tcPr>
            <w:tcW w:w="614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66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9782" w:type="dxa"/>
            <w:gridSpan w:val="3"/>
            <w:vMerge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gridAfter w:val="1"/>
          <w:wAfter w:w="142" w:type="dxa"/>
          <w:trHeight w:val="927"/>
        </w:trPr>
        <w:tc>
          <w:tcPr>
            <w:tcW w:w="614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566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9782" w:type="dxa"/>
            <w:gridSpan w:val="3"/>
            <w:vMerge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gridAfter w:val="1"/>
          <w:wAfter w:w="142" w:type="dxa"/>
          <w:cantSplit/>
          <w:trHeight w:val="1523"/>
        </w:trPr>
        <w:tc>
          <w:tcPr>
            <w:tcW w:w="614" w:type="dxa"/>
            <w:gridSpan w:val="2"/>
            <w:tcBorders>
              <w:bottom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6" w:type="dxa"/>
            <w:gridSpan w:val="2"/>
            <w:tcBorders>
              <w:bottom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82" w:type="dxa"/>
            <w:gridSpan w:val="3"/>
            <w:vMerge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cantSplit/>
          <w:trHeight w:val="1700"/>
        </w:trPr>
        <w:tc>
          <w:tcPr>
            <w:tcW w:w="4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ind w:left="113"/>
              <w:contextualSpacing/>
              <w:jc w:val="both"/>
            </w:pPr>
            <w:r w:rsidRPr="00B040B7">
              <w:t>Подп</w:t>
            </w:r>
            <w:r w:rsidR="00B040B7">
              <w:t>ись</w:t>
            </w:r>
            <w:r w:rsidRPr="00B040B7">
              <w:t xml:space="preserve"> и дата</w:t>
            </w:r>
          </w:p>
        </w:tc>
        <w:tc>
          <w:tcPr>
            <w:tcW w:w="4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06" w:type="dxa"/>
            <w:gridSpan w:val="5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72E6B" w:rsidRPr="007741BE" w:rsidTr="002D0E85">
        <w:trPr>
          <w:cantSplit/>
          <w:trHeight w:val="331"/>
        </w:trPr>
        <w:tc>
          <w:tcPr>
            <w:tcW w:w="4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ind w:firstLine="567"/>
              <w:contextualSpacing/>
              <w:jc w:val="both"/>
            </w:pPr>
          </w:p>
        </w:tc>
        <w:tc>
          <w:tcPr>
            <w:tcW w:w="4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74" w:type="dxa"/>
            <w:gridSpan w:val="3"/>
            <w:vMerge w:val="restart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32" w:type="dxa"/>
            <w:gridSpan w:val="2"/>
            <w:vMerge w:val="restart"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cantSplit/>
          <w:trHeight w:val="1455"/>
        </w:trPr>
        <w:tc>
          <w:tcPr>
            <w:tcW w:w="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contextualSpacing/>
              <w:jc w:val="both"/>
            </w:pPr>
            <w:r w:rsidRPr="00B040B7">
              <w:t>Инв.N дубл</w:t>
            </w:r>
          </w:p>
        </w:tc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74" w:type="dxa"/>
            <w:gridSpan w:val="3"/>
            <w:vMerge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32" w:type="dxa"/>
            <w:gridSpan w:val="2"/>
            <w:vMerge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cantSplit/>
          <w:trHeight w:val="1134"/>
        </w:trPr>
        <w:tc>
          <w:tcPr>
            <w:tcW w:w="4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contextualSpacing/>
              <w:jc w:val="both"/>
            </w:pPr>
            <w:r w:rsidRPr="00B040B7">
              <w:t>Взам.инв.N</w:t>
            </w:r>
          </w:p>
        </w:tc>
        <w:tc>
          <w:tcPr>
            <w:tcW w:w="4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74" w:type="dxa"/>
            <w:gridSpan w:val="3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4832" w:type="dxa"/>
            <w:gridSpan w:val="2"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cantSplit/>
          <w:trHeight w:val="380"/>
        </w:trPr>
        <w:tc>
          <w:tcPr>
            <w:tcW w:w="4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ind w:firstLine="567"/>
              <w:contextualSpacing/>
              <w:jc w:val="both"/>
            </w:pPr>
          </w:p>
        </w:tc>
        <w:tc>
          <w:tcPr>
            <w:tcW w:w="4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74" w:type="dxa"/>
            <w:gridSpan w:val="3"/>
            <w:vMerge w:val="restart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32" w:type="dxa"/>
            <w:gridSpan w:val="2"/>
            <w:vMerge w:val="restart"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  <w:p w:rsidR="00672E6B" w:rsidRPr="007741BE" w:rsidRDefault="00672E6B" w:rsidP="005833ED">
            <w:pPr>
              <w:pStyle w:val="af2"/>
              <w:ind w:left="0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cantSplit/>
          <w:trHeight w:val="760"/>
        </w:trPr>
        <w:tc>
          <w:tcPr>
            <w:tcW w:w="4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contextualSpacing/>
              <w:jc w:val="both"/>
            </w:pPr>
            <w:r w:rsidRPr="00B040B7">
              <w:t>Подп и дата</w:t>
            </w:r>
          </w:p>
        </w:tc>
        <w:tc>
          <w:tcPr>
            <w:tcW w:w="4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74" w:type="dxa"/>
            <w:gridSpan w:val="3"/>
            <w:vMerge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32" w:type="dxa"/>
            <w:gridSpan w:val="2"/>
            <w:vMerge/>
          </w:tcPr>
          <w:p w:rsidR="00672E6B" w:rsidRPr="007741BE" w:rsidRDefault="00672E6B" w:rsidP="005833ED">
            <w:pPr>
              <w:pStyle w:val="af2"/>
              <w:ind w:left="0"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672E6B" w:rsidRPr="007741BE" w:rsidTr="002D0E85">
        <w:tc>
          <w:tcPr>
            <w:tcW w:w="4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ind w:firstLine="567"/>
              <w:contextualSpacing/>
              <w:jc w:val="both"/>
            </w:pPr>
          </w:p>
        </w:tc>
        <w:tc>
          <w:tcPr>
            <w:tcW w:w="4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74" w:type="dxa"/>
            <w:gridSpan w:val="3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  <w:tc>
          <w:tcPr>
            <w:tcW w:w="4832" w:type="dxa"/>
            <w:gridSpan w:val="2"/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trHeight w:val="252"/>
        </w:trPr>
        <w:tc>
          <w:tcPr>
            <w:tcW w:w="4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ind w:firstLine="567"/>
              <w:contextualSpacing/>
              <w:jc w:val="both"/>
            </w:pPr>
          </w:p>
        </w:tc>
        <w:tc>
          <w:tcPr>
            <w:tcW w:w="4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06" w:type="dxa"/>
            <w:gridSpan w:val="5"/>
            <w:tcBorders>
              <w:left w:val="single" w:sz="4" w:space="0" w:color="auto"/>
            </w:tcBorders>
          </w:tcPr>
          <w:p w:rsidR="00672E6B" w:rsidRPr="007741BE" w:rsidRDefault="00672E6B" w:rsidP="005833ED">
            <w:pPr>
              <w:pStyle w:val="aa"/>
              <w:ind w:firstLine="567"/>
              <w:contextualSpacing/>
              <w:rPr>
                <w:sz w:val="28"/>
                <w:szCs w:val="28"/>
              </w:rPr>
            </w:pPr>
          </w:p>
        </w:tc>
      </w:tr>
      <w:tr w:rsidR="00672E6B" w:rsidRPr="007741BE" w:rsidTr="002D0E85">
        <w:trPr>
          <w:cantSplit/>
          <w:trHeight w:val="427"/>
        </w:trPr>
        <w:tc>
          <w:tcPr>
            <w:tcW w:w="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72E6B" w:rsidRPr="00B040B7" w:rsidRDefault="00672E6B" w:rsidP="00B040B7">
            <w:pPr>
              <w:pStyle w:val="af1"/>
              <w:contextualSpacing/>
              <w:jc w:val="both"/>
            </w:pPr>
            <w:r w:rsidRPr="00B040B7">
              <w:t>Инв.N подл</w:t>
            </w:r>
          </w:p>
        </w:tc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72E6B" w:rsidRPr="007741BE" w:rsidRDefault="00672E6B" w:rsidP="005833ED">
            <w:pPr>
              <w:ind w:firstLine="567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06" w:type="dxa"/>
            <w:gridSpan w:val="5"/>
            <w:tcBorders>
              <w:left w:val="single" w:sz="4" w:space="0" w:color="auto"/>
            </w:tcBorders>
          </w:tcPr>
          <w:p w:rsidR="00672E6B" w:rsidRPr="007741BE" w:rsidRDefault="00672E6B" w:rsidP="00555B26">
            <w:pPr>
              <w:pStyle w:val="21"/>
              <w:spacing w:line="240" w:lineRule="auto"/>
              <w:ind w:firstLine="567"/>
              <w:contextualSpacing/>
              <w:rPr>
                <w:sz w:val="28"/>
                <w:szCs w:val="28"/>
              </w:rPr>
            </w:pPr>
            <w:r w:rsidRPr="007741BE">
              <w:rPr>
                <w:sz w:val="28"/>
                <w:szCs w:val="28"/>
              </w:rPr>
              <w:t>201</w:t>
            </w:r>
            <w:r w:rsidR="00C425FA" w:rsidRPr="007741BE">
              <w:rPr>
                <w:sz w:val="28"/>
                <w:szCs w:val="28"/>
              </w:rPr>
              <w:t>5</w:t>
            </w:r>
          </w:p>
        </w:tc>
      </w:tr>
    </w:tbl>
    <w:sdt>
      <w:sdtPr>
        <w:id w:val="1005094015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="Times New Roman"/>
          <w:kern w:val="0"/>
          <w:sz w:val="24"/>
          <w:szCs w:val="24"/>
        </w:rPr>
      </w:sdtEndPr>
      <w:sdtContent>
        <w:p w:rsidR="002D0E85" w:rsidRDefault="002D0E85">
          <w:pPr>
            <w:pStyle w:val="affa"/>
          </w:pPr>
          <w:r>
            <w:t>Содержание</w:t>
          </w:r>
        </w:p>
        <w:p w:rsidR="002D0E85" w:rsidRDefault="002D0E85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10990354" w:history="1">
            <w:r w:rsidRPr="007437DF">
              <w:rPr>
                <w:rStyle w:val="a8"/>
                <w:noProof/>
              </w:rPr>
              <w:t>Введение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sz w:val="22"/>
              <w:szCs w:val="22"/>
            </w:rPr>
          </w:pPr>
          <w:hyperlink w:anchor="_Toc410990355" w:history="1">
            <w:r w:rsidRPr="007437DF">
              <w:rPr>
                <w:rStyle w:val="a8"/>
                <w:noProof/>
              </w:rPr>
              <w:t>Муниципальные и региональные услуги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33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56" w:history="1">
            <w:r w:rsidRPr="007437DF">
              <w:rPr>
                <w:rStyle w:val="a8"/>
                <w:noProof/>
              </w:rPr>
              <w:t>Настройка праздничных и нерабочих дней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33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57" w:history="1">
            <w:r w:rsidRPr="007437DF">
              <w:rPr>
                <w:rStyle w:val="a8"/>
                <w:noProof/>
              </w:rPr>
              <w:t>Настройка количества дней на исполнение заявки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33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58" w:history="1">
            <w:r w:rsidRPr="007437DF">
              <w:rPr>
                <w:rStyle w:val="a8"/>
                <w:rFonts w:eastAsia="Calibri"/>
                <w:noProof/>
              </w:rPr>
              <w:t>Настройка прилагаемых документов для ЕПГУ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33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59" w:history="1">
            <w:r w:rsidRPr="007437DF">
              <w:rPr>
                <w:rStyle w:val="a8"/>
                <w:noProof/>
              </w:rPr>
              <w:t>Настройка информационных сообщений, для передачи на ЕПГУ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25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60" w:history="1">
            <w:r w:rsidRPr="007437DF">
              <w:rPr>
                <w:rStyle w:val="a8"/>
                <w:noProof/>
              </w:rPr>
              <w:t>Работа с заявлениями на оказание муниципальных или региональных услуг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33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61" w:history="1">
            <w:r w:rsidRPr="007437DF">
              <w:rPr>
                <w:rStyle w:val="a8"/>
                <w:noProof/>
              </w:rPr>
              <w:t>Регистрация заявления в системе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33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62" w:history="1">
            <w:r w:rsidRPr="007437DF">
              <w:rPr>
                <w:rStyle w:val="a8"/>
                <w:noProof/>
              </w:rPr>
              <w:t>Работа со статусами заявлений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25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63" w:history="1">
            <w:r w:rsidRPr="007437DF">
              <w:rPr>
                <w:rStyle w:val="a8"/>
                <w:noProof/>
              </w:rPr>
              <w:t>Услуга «Выдача документов (единого жилищного документа, копии финансово-лицевого счета, выписки из домовой книги,  карточки учета собственника жилого помещения, справок и иных документов)»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25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64" w:history="1">
            <w:r w:rsidRPr="007437DF">
              <w:rPr>
                <w:rStyle w:val="a8"/>
                <w:noProof/>
              </w:rPr>
              <w:t>Услуга «Согласование переустройства и (или) перепланировки жилых помещений»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25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65" w:history="1">
            <w:r w:rsidRPr="007437DF">
              <w:rPr>
                <w:rStyle w:val="a8"/>
                <w:noProof/>
              </w:rPr>
              <w:t>Услуга «Принятие документов, а также выдача решений о переводе или об отказе в переводе жилого помещения в нежилое или нежилого помещения в жилое»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25"/>
            <w:tabs>
              <w:tab w:val="right" w:leader="dot" w:pos="10195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410990366" w:history="1">
            <w:r w:rsidRPr="007437DF">
              <w:rPr>
                <w:rStyle w:val="a8"/>
                <w:noProof/>
              </w:rPr>
              <w:t>Услуга «Предоставление в аренду земельных участков, находящихся в муниципальной собственности»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sz w:val="22"/>
              <w:szCs w:val="22"/>
            </w:rPr>
          </w:pPr>
          <w:hyperlink w:anchor="_Toc410990367" w:history="1">
            <w:r w:rsidRPr="007437DF">
              <w:rPr>
                <w:rStyle w:val="a8"/>
                <w:noProof/>
              </w:rPr>
              <w:t>Лист регистрации изменений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_Toc410990367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D0E85" w:rsidRDefault="002D0E85">
          <w:r>
            <w:rPr>
              <w:b/>
              <w:bCs/>
            </w:rPr>
            <w:fldChar w:fldCharType="end"/>
          </w:r>
        </w:p>
      </w:sdtContent>
    </w:sdt>
    <w:p w:rsidR="002D0E85" w:rsidRPr="007741BE" w:rsidRDefault="002D0E85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  <w:sectPr w:rsidR="002D0E85" w:rsidRPr="007741BE" w:rsidSect="00502277">
          <w:headerReference w:type="default" r:id="rId12"/>
          <w:footerReference w:type="default" r:id="rId13"/>
          <w:headerReference w:type="first" r:id="rId14"/>
          <w:footerReference w:type="first" r:id="rId15"/>
          <w:type w:val="continuous"/>
          <w:pgSz w:w="11906" w:h="16838" w:code="9"/>
          <w:pgMar w:top="567" w:right="567" w:bottom="851" w:left="1134" w:header="709" w:footer="709" w:gutter="0"/>
          <w:pgNumType w:start="1"/>
          <w:cols w:space="708"/>
          <w:titlePg/>
          <w:docGrid w:linePitch="360"/>
        </w:sectPr>
      </w:pPr>
    </w:p>
    <w:p w:rsidR="00672E6B" w:rsidRPr="007741BE" w:rsidRDefault="00672E6B" w:rsidP="005833ED">
      <w:pPr>
        <w:pStyle w:val="1"/>
        <w:contextualSpacing/>
      </w:pPr>
      <w:bookmarkStart w:id="1" w:name="_Toc410916527"/>
      <w:bookmarkStart w:id="2" w:name="_Toc410990354"/>
      <w:r w:rsidRPr="007741BE">
        <w:lastRenderedPageBreak/>
        <w:t>Введение</w:t>
      </w:r>
      <w:bookmarkEnd w:id="1"/>
      <w:bookmarkEnd w:id="2"/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7741BE">
        <w:rPr>
          <w:rFonts w:ascii="Times New Roman" w:hAnsi="Times New Roman"/>
          <w:b/>
          <w:sz w:val="28"/>
          <w:szCs w:val="28"/>
        </w:rPr>
        <w:t>НАЗНАЧЕНИЕ.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Программный комплекс "Муниципальное самоуправление-СМАРТ" ("МСУ-СМАРТ") - решение для комплексной автоматизации деятельности органов местного самоуправления и актуализации располагаемой ими информации для управления социально-экономическими показателями муниципальных образований и региона в целом. Суть решения заключается в создании единой централизованной информационной системы муниципальных образований на уровне региона (муниципального района), интегрирующей в себе информационное хранилище, а также эффективные инструменты работы с ним на базе передовых Интернет-технологий.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7741BE">
        <w:rPr>
          <w:rFonts w:ascii="Times New Roman" w:hAnsi="Times New Roman"/>
          <w:b/>
          <w:sz w:val="28"/>
          <w:szCs w:val="28"/>
        </w:rPr>
        <w:t>РЕШАЕМЫЕ ЗАДАЧИ.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D0ABD35" wp14:editId="00098F12">
            <wp:extent cx="198120" cy="43180"/>
            <wp:effectExtent l="0" t="0" r="0" b="0"/>
            <wp:docPr id="53" name="Рисунок 53" descr="list_style_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ist_style_im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 xml:space="preserve">Построение единой информационной системы муниципальных образований, содержащей информацию о населении, земле, имуществе, личных подсобных хозяйствах всех поселений региона. 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9C25FD6" wp14:editId="00E3545D">
            <wp:extent cx="198120" cy="43180"/>
            <wp:effectExtent l="0" t="0" r="0" b="0"/>
            <wp:docPr id="52" name="Рисунок 52" descr="list_style_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ist_style_im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 xml:space="preserve">Организация целенаправленной работы по повышению налогооблагаемой базы и привлечению дополнительных доходов в местные бюджеты. 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C2816B9" wp14:editId="18FC7B90">
            <wp:extent cx="198120" cy="43180"/>
            <wp:effectExtent l="0" t="0" r="0" b="0"/>
            <wp:docPr id="51" name="Рисунок 51" descr="list_style_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ist_style_im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 xml:space="preserve">Оказание государственных (муниципальных) услуг по запросам граждан в электронном виде (выдача регламентированных справок и выписок на основании записей похозяйственных книг). 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91D139A" wp14:editId="5B85B354">
            <wp:extent cx="198120" cy="43180"/>
            <wp:effectExtent l="0" t="0" r="0" b="0"/>
            <wp:docPr id="50" name="Рисунок 50" descr="list_style_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list_style_im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>Интеграция муниципальной информационной системы с информационными системами органов государственной власти.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33D7E70" wp14:editId="5928538C">
            <wp:extent cx="198120" cy="43180"/>
            <wp:effectExtent l="0" t="0" r="0" b="0"/>
            <wp:docPr id="49" name="Рисунок 49" descr="list_style_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list_style_im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>Автоматизация делегированных муниципальным образованиям полномочий (первичный воинский учет и паспортно-визовая служба).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B19F8EC" wp14:editId="2E6F787C">
            <wp:extent cx="198120" cy="43180"/>
            <wp:effectExtent l="0" t="0" r="0" b="0"/>
            <wp:docPr id="48" name="Рисунок 48" descr="list_style_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st_style_im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>Предоставление руководству региона, администрациям муниципальных районов доступа к аналитической информации социально-демографического, финансово-экономического, налогового и статистического характера необходимой для принятия правильных управленческих решений.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56E058B" wp14:editId="68D74676">
            <wp:extent cx="198120" cy="43180"/>
            <wp:effectExtent l="0" t="0" r="0" b="0"/>
            <wp:docPr id="47" name="Рисунок 47" descr="list_style_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ist_style_im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>Выработка единого нормативно-справочного и методического пространства муниципальных образований.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7741BE">
        <w:rPr>
          <w:rFonts w:ascii="Times New Roman" w:hAnsi="Times New Roman"/>
          <w:b/>
          <w:sz w:val="28"/>
          <w:szCs w:val="28"/>
        </w:rPr>
        <w:t xml:space="preserve">ОКАЗАНИЕ ГОСУДАРСТВЕННЫХ И МУНИЦИПАЛЬНЫХ УСЛУГ НАСЕЛЕНИЮ </w:t>
      </w:r>
    </w:p>
    <w:p w:rsidR="00672E6B" w:rsidRPr="007741BE" w:rsidRDefault="00C425FA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А</w:t>
      </w:r>
      <w:r w:rsidR="00672E6B" w:rsidRPr="007741BE">
        <w:rPr>
          <w:rFonts w:ascii="Times New Roman" w:hAnsi="Times New Roman"/>
          <w:sz w:val="28"/>
          <w:szCs w:val="28"/>
        </w:rPr>
        <w:t xml:space="preserve">ктуальной и важной задачей органов власти является оказание государственных и муниципальных услуг населению и реализация положений 210-ФЗ «Об организации предоставления государственных и муниципальных услуг». Система дает возможность оказывать услуги по выдаче различных справок и выписок гражданам как напрямую в местной администрации, при этом значительно сокращая время на их получение (т.к. </w:t>
      </w:r>
      <w:r w:rsidR="00672E6B" w:rsidRPr="007741BE">
        <w:rPr>
          <w:rFonts w:ascii="Times New Roman" w:hAnsi="Times New Roman"/>
          <w:sz w:val="28"/>
          <w:szCs w:val="28"/>
        </w:rPr>
        <w:lastRenderedPageBreak/>
        <w:t>теперь все документы формируются автоматически в течение нескольких секунд), так и в электронном виде, направив их сразу в тот орган, который оказывает сложную услугу, составной частью которой является запрашиваемый документ</w:t>
      </w:r>
      <w:r w:rsidRPr="007741BE">
        <w:rPr>
          <w:rFonts w:ascii="Times New Roman" w:hAnsi="Times New Roman"/>
          <w:sz w:val="28"/>
          <w:szCs w:val="28"/>
        </w:rPr>
        <w:t>, или подав заявку через единый портал государственных услуг или региональные порталы</w:t>
      </w:r>
      <w:r w:rsidR="00672E6B" w:rsidRPr="007741BE">
        <w:rPr>
          <w:rFonts w:ascii="Times New Roman" w:hAnsi="Times New Roman"/>
          <w:sz w:val="28"/>
          <w:szCs w:val="28"/>
        </w:rPr>
        <w:t>. При этом реализовано одно из положений 210-ФЗ, говорящее о том, что с 1 июля 2012 года органы, оказывающие государственные (муниципальные) услуги не вправе требовать с граждан информации, уже находящейся в распоряжении органов власти. Например, если та или иная услуга оказывается в МФЦ (набирающий популярность вариант оказания услуг), то у его специалистов есть возможность подключиться к Системе и получить требуемую информацию. В Системе реализовано большое количество справок и других выходных печатных форм, которые предоставляются населению: справки о составе семьи, о личном подсобном хозяйстве, об имуществе, находящемся в собственности у граждан.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672E6B" w:rsidRPr="007741BE" w:rsidRDefault="00672E6B" w:rsidP="005833ED">
      <w:pPr>
        <w:ind w:firstLine="567"/>
        <w:contextualSpacing/>
        <w:rPr>
          <w:rFonts w:ascii="Times New Roman" w:hAnsi="Times New Roman"/>
          <w:b/>
          <w:sz w:val="28"/>
          <w:szCs w:val="28"/>
        </w:rPr>
      </w:pPr>
      <w:r w:rsidRPr="007741BE">
        <w:rPr>
          <w:rFonts w:ascii="Times New Roman" w:hAnsi="Times New Roman"/>
          <w:b/>
          <w:sz w:val="28"/>
          <w:szCs w:val="28"/>
        </w:rPr>
        <w:t xml:space="preserve">ИНТЕГРАЦИЯ В РАМКАХ СИСТЕМЫ МЕЖВЕДОМСТВЕННОГО ЭЛЕКТРОННОГО ВЗАИМОДЕЙСТВИЯ 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До 31 марта 2012 года региональными и муниципальными органами власти должно </w:t>
      </w:r>
      <w:r w:rsidR="005833ED">
        <w:rPr>
          <w:rFonts w:ascii="Times New Roman" w:hAnsi="Times New Roman"/>
          <w:sz w:val="28"/>
          <w:szCs w:val="28"/>
        </w:rPr>
        <w:t xml:space="preserve">было </w:t>
      </w:r>
      <w:r w:rsidRPr="007741BE">
        <w:rPr>
          <w:rFonts w:ascii="Times New Roman" w:hAnsi="Times New Roman"/>
          <w:sz w:val="28"/>
          <w:szCs w:val="28"/>
        </w:rPr>
        <w:t>быть обеспечено подключение муниципального уровня к СМЭВ (Система межведомственного электронного взаимодействия). Под этими словами подразумевается, что вся информация, хранящаяся в информационных системах муниципальных образований, должна быть доступна федеральным и региональным органам власти в автоматическом режиме. Например, Росреестру для оказания ряда услуг населению требуется выписка из похозяйственной книги в электронном виде. Реализовать передачу этих данных в запрашиваемом федеральным органом формате возможно, только если информационная система, которой пользуется муниципальное образование, подключена к СМЭВ. Если же похозяйственный учет будет вестись, как и прежде только на бумажных носителях или в локальных системах, то выполнить это требование будет невозможно, и по отношению к руководству муниципальной администрации могут быть применены штрафные санкции. В свою очередь взаимодействие ПК «Муниципальное самоуправление-СМАРТ» с информационными системами федеральных ведомств позволит в режиме реального времени уточнять сведения, необходимые для поддержания базы в актуальном состоянии.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7741BE">
        <w:rPr>
          <w:rFonts w:ascii="Times New Roman" w:hAnsi="Times New Roman"/>
          <w:b/>
          <w:sz w:val="28"/>
          <w:szCs w:val="28"/>
        </w:rPr>
        <w:t xml:space="preserve">ТЕХНОЛОГИИ </w:t>
      </w:r>
    </w:p>
    <w:p w:rsidR="00672E6B" w:rsidRPr="007741BE" w:rsidRDefault="00672E6B" w:rsidP="005833ED">
      <w:pPr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В качестве технологической основы ПК "МСУ-СМАРТ" использует собственную инновационную разработку – </w:t>
      </w:r>
      <w:hyperlink r:id="rId17" w:history="1">
        <w:r w:rsidRPr="007741BE">
          <w:rPr>
            <w:rStyle w:val="a8"/>
            <w:rFonts w:ascii="Times New Roman" w:hAnsi="Times New Roman"/>
            <w:sz w:val="28"/>
            <w:szCs w:val="28"/>
          </w:rPr>
          <w:t>платформу "СМАРТ"</w:t>
        </w:r>
      </w:hyperlink>
      <w:r w:rsidRPr="007741BE">
        <w:rPr>
          <w:rFonts w:ascii="Times New Roman" w:hAnsi="Times New Roman"/>
          <w:sz w:val="28"/>
          <w:szCs w:val="28"/>
        </w:rPr>
        <w:t xml:space="preserve">, не имеющую аналогов в России и использующую все преимущества </w:t>
      </w:r>
      <w:r w:rsidRPr="007741BE">
        <w:rPr>
          <w:rFonts w:ascii="Times New Roman" w:hAnsi="Times New Roman"/>
          <w:sz w:val="28"/>
          <w:szCs w:val="28"/>
        </w:rPr>
        <w:lastRenderedPageBreak/>
        <w:t>многопользовательских систем, а также сети Интернет и сервисов, работающих с ним. Использование централизованной базы данных на уровне региона (района), автоматическое обновление клиентских рабочих мест обеспечивают снижение затрат на сопровождение, повышают надеж</w:t>
      </w:r>
      <w:r w:rsidR="00555B26">
        <w:rPr>
          <w:rFonts w:ascii="Times New Roman" w:hAnsi="Times New Roman"/>
          <w:sz w:val="28"/>
          <w:szCs w:val="28"/>
        </w:rPr>
        <w:t>ность хранения данных. Сервисно</w:t>
      </w:r>
      <w:r w:rsidRPr="007741BE">
        <w:rPr>
          <w:rFonts w:ascii="Times New Roman" w:hAnsi="Times New Roman"/>
          <w:sz w:val="28"/>
          <w:szCs w:val="28"/>
        </w:rPr>
        <w:t>-ориентированная архитектура и использование Интернет технологий позволяют всем заинтересованным органам получать доступ к информации, имеющейся в распоряжении муниципальных органов власти</w:t>
      </w:r>
      <w:r w:rsidR="00C425FA" w:rsidRPr="007741BE">
        <w:rPr>
          <w:rFonts w:ascii="Times New Roman" w:hAnsi="Times New Roman"/>
          <w:sz w:val="28"/>
          <w:szCs w:val="28"/>
        </w:rPr>
        <w:t>.</w:t>
      </w:r>
    </w:p>
    <w:p w:rsidR="00C425FA" w:rsidRPr="007741BE" w:rsidRDefault="00672E6B" w:rsidP="005833ED">
      <w:pPr>
        <w:pStyle w:val="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41BE">
        <w:rPr>
          <w:rFonts w:ascii="Times New Roman" w:hAnsi="Times New Roman" w:cs="Times New Roman"/>
          <w:sz w:val="28"/>
          <w:szCs w:val="28"/>
        </w:rPr>
        <w:br w:type="page"/>
      </w:r>
      <w:bookmarkStart w:id="3" w:name="_Toc410916528"/>
      <w:bookmarkStart w:id="4" w:name="_Toc348085456"/>
      <w:bookmarkStart w:id="5" w:name="_Toc410990355"/>
      <w:r w:rsidR="00C425FA" w:rsidRPr="007741BE">
        <w:lastRenderedPageBreak/>
        <w:t>Муниципальные и региональные услуги</w:t>
      </w:r>
      <w:bookmarkEnd w:id="3"/>
      <w:bookmarkEnd w:id="5"/>
    </w:p>
    <w:p w:rsidR="00E42BBB" w:rsidRPr="007741BE" w:rsidRDefault="00E42BBB" w:rsidP="005833ED">
      <w:pPr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C425FA" w:rsidRPr="007741BE" w:rsidRDefault="00C425FA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ab/>
        <w:t xml:space="preserve">Данный раздел предназначен для регистрации, обработки и исполнения заявок на оказание муниципальных и региональных услуг гражданам, индивидуальным предпринимателям и юридическим лицам. </w:t>
      </w:r>
    </w:p>
    <w:p w:rsidR="00E42BBB" w:rsidRDefault="00E42BBB" w:rsidP="001B5438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1B5438">
        <w:rPr>
          <w:rFonts w:ascii="Times New Roman" w:hAnsi="Times New Roman"/>
          <w:sz w:val="28"/>
          <w:szCs w:val="28"/>
        </w:rPr>
        <w:t>Организация работы по оказанию</w:t>
      </w:r>
      <w:r w:rsidRPr="007741BE">
        <w:rPr>
          <w:rFonts w:ascii="Times New Roman" w:hAnsi="Times New Roman"/>
          <w:sz w:val="28"/>
          <w:szCs w:val="28"/>
        </w:rPr>
        <w:t xml:space="preserve"> услуг при помощи ПК «МСУ-СМАРТ» приведена на</w:t>
      </w:r>
      <w:r w:rsidR="001B5438">
        <w:rPr>
          <w:rFonts w:ascii="Times New Roman" w:hAnsi="Times New Roman"/>
          <w:sz w:val="28"/>
          <w:szCs w:val="28"/>
        </w:rPr>
        <w:t xml:space="preserve"> рисунке</w:t>
      </w:r>
      <w:r w:rsidRPr="007741BE">
        <w:rPr>
          <w:rFonts w:ascii="Times New Roman" w:hAnsi="Times New Roman"/>
          <w:sz w:val="28"/>
          <w:szCs w:val="28"/>
        </w:rPr>
        <w:t xml:space="preserve"> ниже.</w:t>
      </w:r>
    </w:p>
    <w:p w:rsidR="001B5438" w:rsidRDefault="001B5438" w:rsidP="001B5438">
      <w:pPr>
        <w:keepNext/>
        <w:contextualSpacing/>
        <w:jc w:val="center"/>
      </w:pPr>
      <w:r>
        <w:rPr>
          <w:noProof/>
          <w:lang w:eastAsia="ru-RU"/>
        </w:rPr>
        <w:drawing>
          <wp:inline distT="0" distB="0" distL="0" distR="0" wp14:anchorId="116F593C" wp14:editId="77BEFA81">
            <wp:extent cx="5940425" cy="229303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93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475" w:rsidRPr="007741BE" w:rsidRDefault="001B5438" w:rsidP="001B5438">
      <w:pPr>
        <w:pStyle w:val="affb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rPr>
          <w:rFonts w:eastAsiaTheme="majorEastAsia"/>
        </w:rPr>
        <w:t xml:space="preserve"> </w:t>
      </w:r>
      <w:r w:rsidRPr="001B5438">
        <w:rPr>
          <w:rFonts w:eastAsiaTheme="majorEastAsia"/>
        </w:rPr>
        <w:t>Оказание государственных и</w:t>
      </w:r>
      <w:r>
        <w:rPr>
          <w:rFonts w:eastAsiaTheme="majorEastAsia"/>
        </w:rPr>
        <w:t xml:space="preserve"> муниципальных услуг гражданам и </w:t>
      </w:r>
      <w:r w:rsidRPr="001B5438">
        <w:rPr>
          <w:rFonts w:eastAsiaTheme="majorEastAsia"/>
        </w:rPr>
        <w:t>юридическим лицам</w:t>
      </w:r>
    </w:p>
    <w:p w:rsidR="009E3475" w:rsidRPr="007741BE" w:rsidRDefault="009E3475" w:rsidP="005833ED">
      <w:pPr>
        <w:ind w:firstLine="36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7741BE">
        <w:rPr>
          <w:rFonts w:ascii="Times New Roman" w:hAnsi="Times New Roman"/>
          <w:sz w:val="28"/>
          <w:szCs w:val="28"/>
          <w:lang w:eastAsia="ru-RU"/>
        </w:rPr>
        <w:t>Перед началом работы в данном разделе программного комплекса необходимо произвести или проверить ряд настроек.</w:t>
      </w:r>
    </w:p>
    <w:p w:rsidR="009E3475" w:rsidRPr="007741BE" w:rsidRDefault="009E3475" w:rsidP="005833ED">
      <w:pPr>
        <w:pStyle w:val="3"/>
        <w:contextualSpacing/>
      </w:pPr>
      <w:bookmarkStart w:id="6" w:name="_Toc410916530"/>
      <w:bookmarkStart w:id="7" w:name="_Toc410990356"/>
      <w:r w:rsidRPr="007741BE">
        <w:t>Настрой</w:t>
      </w:r>
      <w:r w:rsidR="007741BE">
        <w:t>ка праздничных и нерабочих дней</w:t>
      </w:r>
      <w:bookmarkEnd w:id="6"/>
      <w:bookmarkEnd w:id="7"/>
    </w:p>
    <w:p w:rsidR="009E3475" w:rsidRPr="007741BE" w:rsidRDefault="009E3475" w:rsidP="005833ED">
      <w:pPr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 xml:space="preserve">Настройка праздничных и нерабочих дней в ПК «МСУ-СМАРТ» производится при помощи Календаря. Настройку календаря необходимо проводить заранее, до наступления соответствующего года, в идеале это делается, как только опубликовано Постановление правительства РФ о переносе выходных дней на будущий год. Заблаговременная и правильная настройка календаря позволяет правильно определять сроки исполнения заявок. </w:t>
      </w:r>
    </w:p>
    <w:p w:rsidR="009E3475" w:rsidRPr="007741BE" w:rsidRDefault="009E3475" w:rsidP="005833ED">
      <w:pPr>
        <w:spacing w:after="200"/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 xml:space="preserve">Календарь расположен по пути Главное меню – Сервис - Календарь. Двойной клик мышки на дне календаря позволяет сменить его тип с рабочего на выходной и наоборот. </w:t>
      </w:r>
    </w:p>
    <w:p w:rsidR="009E3475" w:rsidRPr="007741BE" w:rsidRDefault="009E3475" w:rsidP="005833ED">
      <w:pPr>
        <w:keepNext/>
        <w:spacing w:after="200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49D3167" wp14:editId="4D7D3713">
            <wp:extent cx="3053715" cy="1837690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781" t="48532" r="33995" b="297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183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475" w:rsidRPr="007741BE" w:rsidRDefault="009E3475" w:rsidP="005833ED">
      <w:pPr>
        <w:pStyle w:val="affb"/>
        <w:contextualSpacing/>
        <w:rPr>
          <w:noProof/>
        </w:rPr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2</w:t>
      </w:r>
      <w:r w:rsidRPr="007741BE">
        <w:fldChar w:fldCharType="end"/>
      </w:r>
      <w:r w:rsidRPr="007741BE">
        <w:t xml:space="preserve"> Настройка календаря</w:t>
      </w:r>
    </w:p>
    <w:p w:rsidR="009E3475" w:rsidRPr="007741BE" w:rsidRDefault="009E3475" w:rsidP="005833ED">
      <w:pPr>
        <w:spacing w:after="200"/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</w:p>
    <w:p w:rsidR="009E3475" w:rsidRPr="007741BE" w:rsidRDefault="009E3475" w:rsidP="005833ED">
      <w:pPr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>Настройку календаря может проводить, только администратор комплекса.</w:t>
      </w:r>
    </w:p>
    <w:p w:rsidR="00F95091" w:rsidRPr="007741BE" w:rsidRDefault="00F95091" w:rsidP="005833ED">
      <w:pPr>
        <w:spacing w:after="200"/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</w:p>
    <w:p w:rsidR="00F95091" w:rsidRPr="007741BE" w:rsidRDefault="00F95091" w:rsidP="005833ED">
      <w:pPr>
        <w:pStyle w:val="3"/>
        <w:contextualSpacing/>
      </w:pPr>
      <w:bookmarkStart w:id="8" w:name="_Toc410916531"/>
      <w:bookmarkStart w:id="9" w:name="_Toc410990357"/>
      <w:r w:rsidRPr="007741BE">
        <w:t>Настройка количества дней на исполнение заявки</w:t>
      </w:r>
      <w:bookmarkEnd w:id="8"/>
      <w:bookmarkEnd w:id="9"/>
    </w:p>
    <w:p w:rsidR="00F95091" w:rsidRPr="007741BE" w:rsidRDefault="00F95091" w:rsidP="005833ED">
      <w:pPr>
        <w:spacing w:after="200"/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>После настройки календаря необходимо настроить количество дней на исполнение заявки для каждой услуги отдельно.  Настройка производится на основании регламентов на оказание той или иной услуги.</w:t>
      </w:r>
    </w:p>
    <w:p w:rsidR="00F95091" w:rsidRDefault="00B040B7" w:rsidP="005833ED">
      <w:pPr>
        <w:spacing w:before="240" w:after="200"/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>Для указания количества дней на исполнение услуги необходимо открыть в навигаторе ту услугу, для которой производится настройка</w:t>
      </w:r>
      <w:r>
        <w:rPr>
          <w:rFonts w:ascii="Times New Roman" w:eastAsia="Calibri" w:hAnsi="Times New Roman"/>
          <w:sz w:val="28"/>
          <w:szCs w:val="28"/>
        </w:rPr>
        <w:t>,</w:t>
      </w:r>
      <w:r w:rsidRPr="007741BE">
        <w:rPr>
          <w:rFonts w:ascii="Times New Roman" w:eastAsia="Calibri" w:hAnsi="Times New Roman"/>
          <w:sz w:val="28"/>
          <w:szCs w:val="28"/>
        </w:rPr>
        <w:t xml:space="preserve"> и нажать на пиктограмму </w:t>
      </w: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7B6BB14" wp14:editId="1833CCAE">
            <wp:extent cx="301625" cy="301625"/>
            <wp:effectExtent l="0" t="0" r="3175" b="3175"/>
            <wp:docPr id="77" name="Рисунок 77" descr="Настрой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Настройка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" cy="30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eastAsia="Calibri" w:hAnsi="Times New Roman"/>
          <w:sz w:val="28"/>
          <w:szCs w:val="28"/>
        </w:rPr>
        <w:t xml:space="preserve"> &lt;Настройка&gt;. В открывшемся окне  указать количество и тип дней</w:t>
      </w:r>
      <w:r>
        <w:rPr>
          <w:rFonts w:ascii="Times New Roman" w:eastAsia="Calibri" w:hAnsi="Times New Roman"/>
          <w:sz w:val="28"/>
          <w:szCs w:val="28"/>
        </w:rPr>
        <w:t>,</w:t>
      </w:r>
      <w:r w:rsidRPr="007741BE">
        <w:rPr>
          <w:rFonts w:ascii="Times New Roman" w:eastAsia="Calibri" w:hAnsi="Times New Roman"/>
          <w:sz w:val="28"/>
          <w:szCs w:val="28"/>
        </w:rPr>
        <w:t xml:space="preserve"> в течение которых услуга должна быть исполнена.</w:t>
      </w:r>
    </w:p>
    <w:p w:rsidR="005833ED" w:rsidRPr="007741BE" w:rsidRDefault="005833ED" w:rsidP="005833ED">
      <w:pPr>
        <w:spacing w:before="240" w:after="200"/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</w:p>
    <w:p w:rsidR="00DB0E25" w:rsidRPr="007741BE" w:rsidRDefault="00DB0E25" w:rsidP="002D0E85">
      <w:pPr>
        <w:keepNext/>
        <w:spacing w:after="200"/>
        <w:contextualSpacing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A41A8CB" wp14:editId="53F54D82">
            <wp:extent cx="5940425" cy="4247015"/>
            <wp:effectExtent l="0" t="0" r="3175" b="127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4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E25" w:rsidRDefault="00DB0E25" w:rsidP="005833ED">
      <w:pPr>
        <w:pStyle w:val="affb"/>
        <w:contextualSpacing/>
      </w:pPr>
      <w:r w:rsidRPr="005833ED">
        <w:t xml:space="preserve">Рисунок </w:t>
      </w:r>
      <w:r w:rsidRPr="005833ED">
        <w:fldChar w:fldCharType="begin"/>
      </w:r>
      <w:r w:rsidRPr="005833ED">
        <w:instrText xml:space="preserve"> SEQ Рисунок \* ARABIC </w:instrText>
      </w:r>
      <w:r w:rsidRPr="005833ED">
        <w:fldChar w:fldCharType="separate"/>
      </w:r>
      <w:r w:rsidR="001B5438">
        <w:rPr>
          <w:noProof/>
        </w:rPr>
        <w:t>3</w:t>
      </w:r>
      <w:r w:rsidRPr="005833ED">
        <w:fldChar w:fldCharType="end"/>
      </w:r>
      <w:r w:rsidRPr="005833ED">
        <w:t xml:space="preserve"> Настройка</w:t>
      </w:r>
      <w:r w:rsidRPr="007741BE">
        <w:t xml:space="preserve"> сроков исполнения услуги</w:t>
      </w:r>
    </w:p>
    <w:p w:rsidR="00F95091" w:rsidRPr="007741BE" w:rsidRDefault="00DB0E25" w:rsidP="005833ED">
      <w:pPr>
        <w:spacing w:after="200"/>
        <w:ind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 xml:space="preserve">На приведенном выше примере показано, что заявка </w:t>
      </w:r>
      <w:r w:rsidR="00E42CE5" w:rsidRPr="007741BE">
        <w:rPr>
          <w:rFonts w:ascii="Times New Roman" w:eastAsia="Calibri" w:hAnsi="Times New Roman"/>
          <w:sz w:val="28"/>
          <w:szCs w:val="28"/>
        </w:rPr>
        <w:t>должна быть обработана в течение</w:t>
      </w:r>
      <w:r w:rsidRPr="007741BE">
        <w:rPr>
          <w:rFonts w:ascii="Times New Roman" w:eastAsia="Calibri" w:hAnsi="Times New Roman"/>
          <w:sz w:val="28"/>
          <w:szCs w:val="28"/>
        </w:rPr>
        <w:t xml:space="preserve"> 10 рабочих дней. В реестре заявок происходит перерасчет сроков и указывается уже</w:t>
      </w:r>
      <w:r w:rsidR="005833ED">
        <w:rPr>
          <w:rFonts w:ascii="Times New Roman" w:eastAsia="Calibri" w:hAnsi="Times New Roman"/>
          <w:sz w:val="28"/>
          <w:szCs w:val="28"/>
        </w:rPr>
        <w:t>,</w:t>
      </w:r>
      <w:r w:rsidRPr="007741BE">
        <w:rPr>
          <w:rFonts w:ascii="Times New Roman" w:eastAsia="Calibri" w:hAnsi="Times New Roman"/>
          <w:sz w:val="28"/>
          <w:szCs w:val="28"/>
        </w:rPr>
        <w:t xml:space="preserve"> </w:t>
      </w:r>
      <w:r w:rsidR="00E42CE5" w:rsidRPr="007741BE">
        <w:rPr>
          <w:rFonts w:ascii="Times New Roman" w:eastAsia="Calibri" w:hAnsi="Times New Roman"/>
          <w:sz w:val="28"/>
          <w:szCs w:val="28"/>
        </w:rPr>
        <w:t>сколько</w:t>
      </w:r>
      <w:r w:rsidRPr="007741BE">
        <w:rPr>
          <w:rFonts w:ascii="Times New Roman" w:eastAsia="Calibri" w:hAnsi="Times New Roman"/>
          <w:sz w:val="28"/>
          <w:szCs w:val="28"/>
        </w:rPr>
        <w:t xml:space="preserve"> календарных дней </w:t>
      </w:r>
      <w:r w:rsidR="00E42CE5" w:rsidRPr="007741BE">
        <w:rPr>
          <w:rFonts w:ascii="Times New Roman" w:eastAsia="Calibri" w:hAnsi="Times New Roman"/>
          <w:sz w:val="28"/>
          <w:szCs w:val="28"/>
        </w:rPr>
        <w:t xml:space="preserve">осталось </w:t>
      </w:r>
      <w:r w:rsidRPr="007741BE">
        <w:rPr>
          <w:rFonts w:ascii="Times New Roman" w:eastAsia="Calibri" w:hAnsi="Times New Roman"/>
          <w:sz w:val="28"/>
          <w:szCs w:val="28"/>
        </w:rPr>
        <w:t>на обработку з</w:t>
      </w:r>
      <w:r w:rsidR="005833ED">
        <w:rPr>
          <w:rFonts w:ascii="Times New Roman" w:eastAsia="Calibri" w:hAnsi="Times New Roman"/>
          <w:sz w:val="28"/>
          <w:szCs w:val="28"/>
        </w:rPr>
        <w:t>аявки</w:t>
      </w:r>
      <w:r w:rsidR="00B040B7">
        <w:rPr>
          <w:rFonts w:ascii="Times New Roman" w:eastAsia="Calibri" w:hAnsi="Times New Roman"/>
          <w:sz w:val="28"/>
          <w:szCs w:val="28"/>
        </w:rPr>
        <w:t>,</w:t>
      </w:r>
      <w:r w:rsidR="005833ED">
        <w:rPr>
          <w:rFonts w:ascii="Times New Roman" w:eastAsia="Calibri" w:hAnsi="Times New Roman"/>
          <w:sz w:val="28"/>
          <w:szCs w:val="28"/>
        </w:rPr>
        <w:t xml:space="preserve"> и проставляется конкретная</w:t>
      </w:r>
      <w:r w:rsidRPr="007741BE">
        <w:rPr>
          <w:rFonts w:ascii="Times New Roman" w:eastAsia="Calibri" w:hAnsi="Times New Roman"/>
          <w:sz w:val="28"/>
          <w:szCs w:val="28"/>
        </w:rPr>
        <w:t xml:space="preserve"> дата, до которой услуга должна быть оказана.</w:t>
      </w:r>
    </w:p>
    <w:p w:rsidR="00E42CE5" w:rsidRPr="007741BE" w:rsidRDefault="00E42CE5" w:rsidP="002D0E85">
      <w:pPr>
        <w:keepNext/>
        <w:spacing w:after="200"/>
        <w:contextualSpacing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B0C7A72" wp14:editId="48C2265B">
            <wp:extent cx="5940957" cy="1220962"/>
            <wp:effectExtent l="0" t="0" r="3175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73704" cy="1227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CE5" w:rsidRDefault="00E42CE5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4</w:t>
      </w:r>
      <w:r w:rsidRPr="007741BE">
        <w:fldChar w:fldCharType="end"/>
      </w:r>
      <w:r w:rsidRPr="007741BE">
        <w:t xml:space="preserve"> Расчет срока исполнения заявки и остаток календарных дней до наступления срока</w:t>
      </w:r>
    </w:p>
    <w:p w:rsidR="005833ED" w:rsidRDefault="005833ED" w:rsidP="005833ED">
      <w:pPr>
        <w:pStyle w:val="affb"/>
        <w:contextualSpacing/>
      </w:pPr>
    </w:p>
    <w:p w:rsidR="005833ED" w:rsidRPr="007741BE" w:rsidRDefault="005833ED" w:rsidP="005833ED">
      <w:pPr>
        <w:pStyle w:val="affb"/>
        <w:contextualSpacing/>
        <w:rPr>
          <w:rFonts w:eastAsia="Calibri"/>
        </w:rPr>
      </w:pPr>
    </w:p>
    <w:p w:rsidR="009E3475" w:rsidRPr="007741BE" w:rsidRDefault="009E3475" w:rsidP="005833ED">
      <w:pPr>
        <w:pStyle w:val="3"/>
        <w:contextualSpacing/>
        <w:rPr>
          <w:rFonts w:eastAsia="Calibri"/>
        </w:rPr>
      </w:pPr>
      <w:bookmarkStart w:id="10" w:name="_Toc410916532"/>
      <w:bookmarkStart w:id="11" w:name="_Toc410990358"/>
      <w:r w:rsidRPr="007741BE">
        <w:rPr>
          <w:rFonts w:eastAsia="Calibri"/>
        </w:rPr>
        <w:t>Настройка прилагаемых документов для ЕПГУ</w:t>
      </w:r>
      <w:bookmarkEnd w:id="10"/>
      <w:bookmarkEnd w:id="11"/>
    </w:p>
    <w:p w:rsidR="009E3475" w:rsidRPr="007741BE" w:rsidRDefault="009E3475" w:rsidP="005833ED">
      <w:pPr>
        <w:spacing w:after="200"/>
        <w:ind w:firstLine="708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 xml:space="preserve">В случае взаимодействия с порталом госуслуг необходимо настроить перечень прилагаемых документов в рамках оказания той или иной услуги. Данная настройка индивидуальна для каждого муниципального образования и услуги. </w:t>
      </w:r>
    </w:p>
    <w:p w:rsidR="009E3475" w:rsidRPr="007741BE" w:rsidRDefault="009E3475" w:rsidP="005833ED">
      <w:pPr>
        <w:spacing w:after="200"/>
        <w:ind w:firstLine="708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lastRenderedPageBreak/>
        <w:t xml:space="preserve">Первоначально в справочник «Виды прилагаемых документов» (Навигатор: СПРАВОЧНИКИ \ НАСТРОЙКИ \ ЭЛЕКТРОННЫЕ УСЛУГИ \ Виды прилагаемых документов) добавляется необходимый вид документа. 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 xml:space="preserve">В данной форме необходимо внести наименование прилагаемого документа и присвоить ему код, состоящий из букв латинского алфавита </w:t>
      </w:r>
    </w:p>
    <w:p w:rsidR="009E3475" w:rsidRPr="007741BE" w:rsidRDefault="009E3475" w:rsidP="005833ED">
      <w:pPr>
        <w:keepNext/>
        <w:spacing w:after="200"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9F7FB4B" wp14:editId="69704C4D">
            <wp:extent cx="4701540" cy="3140075"/>
            <wp:effectExtent l="0" t="0" r="3810" b="3175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540" cy="314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475" w:rsidRPr="007741BE" w:rsidRDefault="009E3475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5</w:t>
      </w:r>
      <w:r w:rsidRPr="007741BE">
        <w:fldChar w:fldCharType="end"/>
      </w:r>
      <w:r w:rsidRPr="007741BE">
        <w:t xml:space="preserve"> Справочник «Виды прилагаемых документов»</w:t>
      </w:r>
    </w:p>
    <w:p w:rsidR="009E3475" w:rsidRPr="007741BE" w:rsidRDefault="009E3475" w:rsidP="005833ED">
      <w:pPr>
        <w:spacing w:after="200"/>
        <w:ind w:firstLine="708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</w:rPr>
        <w:t>Далее осуществляем привязку документа к конкретной услуге. Для этого заходим в справочник Настройки прилагаемых документов (</w:t>
      </w:r>
      <w:r w:rsidRPr="007741BE">
        <w:rPr>
          <w:rFonts w:ascii="Times New Roman" w:eastAsia="Calibri" w:hAnsi="Times New Roman"/>
          <w:sz w:val="28"/>
          <w:szCs w:val="28"/>
        </w:rPr>
        <w:t>Навигатор: СПРАВОЧНИКИ \ НАСТРОЙКИ \ ЭЛЕКТРОННЫЕ УСЛУГИ \ Настройки прилагаемых документов) и создаем новую запись.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 xml:space="preserve">В поле </w:t>
      </w:r>
      <w:r w:rsidRPr="007741BE">
        <w:rPr>
          <w:rFonts w:ascii="Times New Roman" w:eastAsia="Calibri" w:hAnsi="Times New Roman"/>
          <w:b/>
          <w:sz w:val="28"/>
          <w:szCs w:val="28"/>
        </w:rPr>
        <w:t>&lt;Услуга&gt;</w:t>
      </w:r>
      <w:r w:rsidRPr="007741BE">
        <w:rPr>
          <w:rFonts w:ascii="Times New Roman" w:eastAsia="Calibri" w:hAnsi="Times New Roman"/>
          <w:sz w:val="28"/>
          <w:szCs w:val="28"/>
        </w:rPr>
        <w:t xml:space="preserve"> выбираем из выпадающего списка, ту услугу, для которой мы производим настройку.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 xml:space="preserve">Далее на вкладке </w:t>
      </w:r>
      <w:r w:rsidRPr="007741BE">
        <w:rPr>
          <w:rFonts w:ascii="Times New Roman" w:eastAsia="Calibri" w:hAnsi="Times New Roman"/>
          <w:b/>
          <w:sz w:val="28"/>
          <w:szCs w:val="28"/>
        </w:rPr>
        <w:t xml:space="preserve">&lt;Прилагаемые документы&gt; </w:t>
      </w:r>
      <w:r w:rsidRPr="007741BE">
        <w:rPr>
          <w:rFonts w:ascii="Times New Roman" w:eastAsia="Calibri" w:hAnsi="Times New Roman"/>
          <w:sz w:val="28"/>
          <w:szCs w:val="28"/>
        </w:rPr>
        <w:t>добавляем те документы, которые должны прилагаться к заявлению на оказание этой услуги.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b/>
          <w:sz w:val="28"/>
          <w:szCs w:val="28"/>
        </w:rPr>
        <w:t>Вид прилагаемого документа</w:t>
      </w:r>
      <w:r w:rsidRPr="007741BE">
        <w:rPr>
          <w:rFonts w:ascii="Times New Roman" w:eastAsia="Calibri" w:hAnsi="Times New Roman"/>
          <w:sz w:val="28"/>
          <w:szCs w:val="28"/>
        </w:rPr>
        <w:t xml:space="preserve"> – выбираем из соответствующего справочника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b/>
          <w:sz w:val="28"/>
          <w:szCs w:val="28"/>
        </w:rPr>
        <w:t>Обязательность</w:t>
      </w:r>
      <w:r w:rsidRPr="007741BE">
        <w:rPr>
          <w:rFonts w:ascii="Times New Roman" w:eastAsia="Calibri" w:hAnsi="Times New Roman"/>
          <w:sz w:val="28"/>
          <w:szCs w:val="28"/>
        </w:rPr>
        <w:t xml:space="preserve"> – проставляем галочку в том случае, если данный документ обязателен для рассмотрения заявления.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b/>
          <w:sz w:val="28"/>
          <w:szCs w:val="28"/>
        </w:rPr>
        <w:t>Необходимость подписи</w:t>
      </w:r>
      <w:r w:rsidRPr="007741BE">
        <w:rPr>
          <w:rFonts w:ascii="Times New Roman" w:eastAsia="Calibri" w:hAnsi="Times New Roman"/>
          <w:sz w:val="28"/>
          <w:szCs w:val="28"/>
        </w:rPr>
        <w:t xml:space="preserve"> – проставляется в случае необходимости подписания данного документа ЭЦП. (В данный момент эта функция не поддерживается ЕПГУ.)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b/>
          <w:sz w:val="28"/>
          <w:szCs w:val="28"/>
        </w:rPr>
        <w:t>Шаг оказания услуги</w:t>
      </w:r>
      <w:r w:rsidRPr="007741BE">
        <w:rPr>
          <w:rFonts w:ascii="Times New Roman" w:eastAsia="Calibri" w:hAnsi="Times New Roman"/>
          <w:sz w:val="28"/>
          <w:szCs w:val="28"/>
        </w:rPr>
        <w:t xml:space="preserve"> – проставляем номер шага для ЕПГУ, на котором будет этот документ прикладываться. При чем, в случае, если на том или ином шаге прикладываются разные документы для заявителей физических и юридических лиц, то номер шага состоит из двух знаков </w:t>
      </w:r>
      <w:r w:rsidRPr="007741BE">
        <w:rPr>
          <w:rFonts w:ascii="Times New Roman" w:eastAsia="Calibri" w:hAnsi="Times New Roman"/>
          <w:sz w:val="28"/>
          <w:szCs w:val="28"/>
          <w:lang w:val="en-US"/>
        </w:rPr>
        <w:t>xy</w:t>
      </w:r>
      <w:r w:rsidRPr="007741BE">
        <w:rPr>
          <w:rFonts w:ascii="Times New Roman" w:eastAsia="Calibri" w:hAnsi="Times New Roman"/>
          <w:sz w:val="28"/>
          <w:szCs w:val="28"/>
        </w:rPr>
        <w:t xml:space="preserve">, где </w:t>
      </w:r>
      <w:r w:rsidRPr="007741BE">
        <w:rPr>
          <w:rFonts w:ascii="Times New Roman" w:eastAsia="Calibri" w:hAnsi="Times New Roman"/>
          <w:sz w:val="28"/>
          <w:szCs w:val="28"/>
          <w:lang w:val="en-US"/>
        </w:rPr>
        <w:t>x</w:t>
      </w:r>
      <w:r w:rsidRPr="007741BE">
        <w:rPr>
          <w:rFonts w:ascii="Times New Roman" w:eastAsia="Calibri" w:hAnsi="Times New Roman"/>
          <w:sz w:val="28"/>
          <w:szCs w:val="28"/>
        </w:rPr>
        <w:t xml:space="preserve">- номер </w:t>
      </w:r>
      <w:r w:rsidRPr="007741BE">
        <w:rPr>
          <w:rFonts w:ascii="Times New Roman" w:eastAsia="Calibri" w:hAnsi="Times New Roman"/>
          <w:sz w:val="28"/>
          <w:szCs w:val="28"/>
        </w:rPr>
        <w:lastRenderedPageBreak/>
        <w:t xml:space="preserve">соответствующего шага, а </w:t>
      </w:r>
      <w:r w:rsidRPr="007741BE">
        <w:rPr>
          <w:rFonts w:ascii="Times New Roman" w:eastAsia="Calibri" w:hAnsi="Times New Roman"/>
          <w:sz w:val="28"/>
          <w:szCs w:val="28"/>
          <w:lang w:val="en-US"/>
        </w:rPr>
        <w:t>y</w:t>
      </w:r>
      <w:r w:rsidRPr="007741BE">
        <w:rPr>
          <w:rFonts w:ascii="Times New Roman" w:eastAsia="Calibri" w:hAnsi="Times New Roman"/>
          <w:sz w:val="28"/>
          <w:szCs w:val="28"/>
        </w:rPr>
        <w:t xml:space="preserve"> – принимает значения 1 – для заявителей ФЛ и 2 – для заявителей ЮЛ.</w:t>
      </w:r>
    </w:p>
    <w:p w:rsidR="009E3475" w:rsidRPr="007741BE" w:rsidRDefault="009E3475" w:rsidP="005833ED">
      <w:pPr>
        <w:spacing w:after="200"/>
        <w:ind w:firstLine="708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>На вкладке &lt;Муниципальные образования&gt; указываем те МО, для которых проводилась эта настройка. Причем привязка может быть к нескольким МО одновременно.</w:t>
      </w:r>
    </w:p>
    <w:p w:rsidR="009E3475" w:rsidRPr="007741BE" w:rsidRDefault="009E3475" w:rsidP="005833ED">
      <w:pPr>
        <w:keepNext/>
        <w:spacing w:after="200"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42C20EF" wp14:editId="7BF82712">
            <wp:extent cx="5814060" cy="2622550"/>
            <wp:effectExtent l="0" t="0" r="0" b="635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06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475" w:rsidRPr="007741BE" w:rsidRDefault="009E3475" w:rsidP="005833ED">
      <w:pPr>
        <w:pStyle w:val="affb"/>
        <w:contextualSpacing/>
        <w:rPr>
          <w:rFonts w:eastAsia="Calibri"/>
        </w:rPr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6</w:t>
      </w:r>
      <w:r w:rsidRPr="007741BE">
        <w:fldChar w:fldCharType="end"/>
      </w:r>
      <w:r w:rsidRPr="007741BE">
        <w:t xml:space="preserve"> Настройка прилагаемых документов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</w:p>
    <w:p w:rsidR="009E3475" w:rsidRPr="007741BE" w:rsidRDefault="009E3475" w:rsidP="005833ED">
      <w:pPr>
        <w:pStyle w:val="3"/>
        <w:contextualSpacing/>
        <w:rPr>
          <w:rFonts w:ascii="Times New Roman" w:eastAsia="Calibri" w:hAnsi="Times New Roman" w:cs="Times New Roman"/>
          <w:sz w:val="28"/>
          <w:szCs w:val="28"/>
        </w:rPr>
      </w:pPr>
      <w:bookmarkStart w:id="12" w:name="_Настройка_информационных_сообщений,"/>
      <w:bookmarkStart w:id="13" w:name="_Toc410916533"/>
      <w:bookmarkStart w:id="14" w:name="_Toc410990359"/>
      <w:bookmarkEnd w:id="12"/>
      <w:r w:rsidRPr="00DF7B4B">
        <w:t>Настройка информационных сообщений, для передачи на ЕПГУ</w:t>
      </w:r>
      <w:bookmarkEnd w:id="13"/>
      <w:bookmarkEnd w:id="14"/>
    </w:p>
    <w:p w:rsidR="009E3475" w:rsidRPr="007741BE" w:rsidRDefault="009E3475" w:rsidP="005833ED">
      <w:pPr>
        <w:spacing w:after="200"/>
        <w:ind w:firstLine="708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>В рамках исполнения заявок, поступивших в систему с ЕПГУ, формируются различные текстовые сообщения для отправки их на портал. Для удобства пользователей ряд моментов в этих сообщениях (должность, ФИО, телефон исполнителя, № кабинета, куда можно обратиться при личном посещении администрации) можно настроить. Данная настройка индивидуальна для каждого муниципального образования и не зависит от услуги.</w:t>
      </w:r>
    </w:p>
    <w:p w:rsidR="009E3475" w:rsidRPr="007741BE" w:rsidRDefault="009E3475" w:rsidP="005833ED">
      <w:pPr>
        <w:spacing w:after="200"/>
        <w:ind w:firstLine="708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7741BE">
        <w:rPr>
          <w:rFonts w:ascii="Times New Roman" w:eastAsia="Calibri" w:hAnsi="Times New Roman"/>
          <w:sz w:val="28"/>
          <w:szCs w:val="28"/>
        </w:rPr>
        <w:t>Настройка производится следующим образом: заходим на вкладку «Дополнительно» формы редактирования муниципального образования по пути Навигатор: СПРАВОЧНИКИ \ НАСТРОЙКИ \ Муниципальные образования и заполняем все представленные там поля.</w:t>
      </w:r>
    </w:p>
    <w:p w:rsidR="009E3475" w:rsidRPr="007741BE" w:rsidRDefault="009E3475" w:rsidP="005833ED">
      <w:pPr>
        <w:keepNext/>
        <w:spacing w:after="200"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9FFCADB" wp14:editId="6516345C">
            <wp:extent cx="5940957" cy="1966224"/>
            <wp:effectExtent l="0" t="0" r="3175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078" cy="196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475" w:rsidRPr="007741BE" w:rsidRDefault="009E3475" w:rsidP="005833ED">
      <w:pPr>
        <w:pStyle w:val="affb"/>
        <w:rPr>
          <w:rFonts w:eastAsia="Calibri"/>
        </w:rPr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7</w:t>
      </w:r>
      <w:r w:rsidRPr="007741BE">
        <w:fldChar w:fldCharType="end"/>
      </w:r>
      <w:r w:rsidRPr="007741BE">
        <w:t xml:space="preserve"> Вкладка Доп.информация для муниципального образования</w:t>
      </w: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</w:p>
    <w:p w:rsidR="009E3475" w:rsidRPr="007741BE" w:rsidRDefault="009E3475" w:rsidP="005833ED">
      <w:pPr>
        <w:spacing w:after="200"/>
        <w:contextualSpacing/>
        <w:jc w:val="both"/>
        <w:rPr>
          <w:rFonts w:ascii="Times New Roman" w:eastAsia="Calibri" w:hAnsi="Times New Roman"/>
          <w:sz w:val="28"/>
          <w:szCs w:val="28"/>
        </w:rPr>
      </w:pPr>
    </w:p>
    <w:p w:rsidR="009E3475" w:rsidRPr="007741BE" w:rsidRDefault="009E3475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7741BE">
        <w:rPr>
          <w:rFonts w:ascii="Times New Roman" w:hAnsi="Times New Roman"/>
          <w:b/>
          <w:sz w:val="28"/>
          <w:szCs w:val="28"/>
        </w:rPr>
        <w:br w:type="page"/>
      </w:r>
    </w:p>
    <w:p w:rsidR="009E3475" w:rsidRPr="00DF7B4B" w:rsidRDefault="001059DA" w:rsidP="005833ED">
      <w:pPr>
        <w:pStyle w:val="2"/>
        <w:contextualSpacing/>
      </w:pPr>
      <w:bookmarkStart w:id="15" w:name="_Toc410916534"/>
      <w:bookmarkStart w:id="16" w:name="_Toc410990360"/>
      <w:r>
        <w:lastRenderedPageBreak/>
        <w:t>Работа с заявлениями на оказание муниципальных или региональных услуг</w:t>
      </w:r>
      <w:bookmarkEnd w:id="15"/>
      <w:bookmarkEnd w:id="16"/>
    </w:p>
    <w:p w:rsidR="00E861FE" w:rsidRPr="005833ED" w:rsidRDefault="001059DA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5833ED">
        <w:rPr>
          <w:rFonts w:ascii="Times New Roman" w:hAnsi="Times New Roman"/>
          <w:sz w:val="28"/>
          <w:szCs w:val="28"/>
        </w:rPr>
        <w:t xml:space="preserve">Данный режим находится по пути </w:t>
      </w:r>
      <w:r w:rsidR="00F10CEF" w:rsidRPr="005833ED">
        <w:rPr>
          <w:rFonts w:ascii="Times New Roman" w:hAnsi="Times New Roman"/>
          <w:sz w:val="28"/>
          <w:szCs w:val="28"/>
        </w:rPr>
        <w:t xml:space="preserve"> </w:t>
      </w:r>
      <w:r w:rsidRPr="005833ED">
        <w:rPr>
          <w:rFonts w:ascii="Times New Roman" w:hAnsi="Times New Roman"/>
          <w:sz w:val="28"/>
          <w:szCs w:val="28"/>
        </w:rPr>
        <w:t>Навигатор: УЧЕТ \ МУНИЦИПАЛЬНЫЕ И РЕГИОНАЛЬНЫЕ УСЛУГИ</w:t>
      </w:r>
      <w:r w:rsidR="005833ED">
        <w:rPr>
          <w:rFonts w:ascii="Times New Roman" w:hAnsi="Times New Roman"/>
          <w:sz w:val="28"/>
          <w:szCs w:val="28"/>
        </w:rPr>
        <w:t>.</w:t>
      </w:r>
      <w:r w:rsidRPr="005833ED">
        <w:rPr>
          <w:rFonts w:ascii="Times New Roman" w:hAnsi="Times New Roman"/>
          <w:sz w:val="28"/>
          <w:szCs w:val="28"/>
        </w:rPr>
        <w:t xml:space="preserve"> </w:t>
      </w:r>
    </w:p>
    <w:p w:rsidR="001059DA" w:rsidRPr="005833ED" w:rsidRDefault="001059DA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5833ED">
        <w:rPr>
          <w:rFonts w:ascii="Times New Roman" w:hAnsi="Times New Roman"/>
          <w:sz w:val="28"/>
          <w:szCs w:val="28"/>
        </w:rPr>
        <w:t>Регистрация, обработка и поиск заявлений для всех услуг однотипны, поэтому рассмотри</w:t>
      </w:r>
      <w:r w:rsidR="002C2ECA" w:rsidRPr="005833ED">
        <w:rPr>
          <w:rFonts w:ascii="Times New Roman" w:hAnsi="Times New Roman"/>
          <w:sz w:val="28"/>
          <w:szCs w:val="28"/>
        </w:rPr>
        <w:t>м  общие моменты для всех услуг, а отличительные моменты будут рассмотрены в ходе описания конкретной услуги.</w:t>
      </w:r>
    </w:p>
    <w:p w:rsidR="001059DA" w:rsidRPr="005833ED" w:rsidRDefault="001059DA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5833ED">
        <w:rPr>
          <w:rFonts w:ascii="Times New Roman" w:hAnsi="Times New Roman"/>
          <w:sz w:val="28"/>
          <w:szCs w:val="28"/>
        </w:rPr>
        <w:t>При открытии в навигаторе необходимой услуги перед нами появляется следующее окно, в котором отображаются все заявления по данной услуге, зарегистрированные в системе.</w:t>
      </w:r>
    </w:p>
    <w:p w:rsidR="001059DA" w:rsidRDefault="001059DA" w:rsidP="005833ED">
      <w:pPr>
        <w:contextualSpacing/>
      </w:pPr>
    </w:p>
    <w:p w:rsidR="001059DA" w:rsidRDefault="001059DA" w:rsidP="005833ED">
      <w:pPr>
        <w:keepNext/>
        <w:contextualSpacing/>
        <w:jc w:val="center"/>
      </w:pPr>
      <w:r>
        <w:rPr>
          <w:noProof/>
          <w:lang w:eastAsia="ru-RU"/>
        </w:rPr>
        <w:drawing>
          <wp:inline distT="0" distB="0" distL="0" distR="0" wp14:anchorId="1FE3908E" wp14:editId="782D56F9">
            <wp:extent cx="5940425" cy="3223734"/>
            <wp:effectExtent l="0" t="0" r="3175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2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9DA" w:rsidRDefault="001059DA" w:rsidP="005833ED">
      <w:pPr>
        <w:pStyle w:val="affb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1B5438">
        <w:rPr>
          <w:noProof/>
        </w:rPr>
        <w:t>8</w:t>
      </w:r>
      <w:r>
        <w:fldChar w:fldCharType="end"/>
      </w:r>
      <w:r w:rsidR="00337292">
        <w:t xml:space="preserve"> Реестр заявлений, зарегистрированных в системе, по услуге «Выдача документов» </w:t>
      </w:r>
    </w:p>
    <w:p w:rsidR="00337292" w:rsidRPr="00337292" w:rsidRDefault="00337292" w:rsidP="005833ED">
      <w:pPr>
        <w:ind w:firstLine="708"/>
        <w:contextualSpacing/>
        <w:jc w:val="both"/>
      </w:pPr>
      <w:r>
        <w:t>По умолчанию, чтобы не загружать большое количество заявлений, открывается форма с активным окном для поиска заявления по заданным условиям. Указав необходимые критерии поиска, можно ограничить список выводимой информации и тем, самым увеличить отклик системы.</w:t>
      </w:r>
    </w:p>
    <w:p w:rsidR="00337292" w:rsidRDefault="001059DA" w:rsidP="005833ED">
      <w:pPr>
        <w:keepNext/>
        <w:contextualSpacing/>
        <w:jc w:val="center"/>
      </w:pPr>
      <w:r>
        <w:rPr>
          <w:noProof/>
          <w:lang w:eastAsia="ru-RU"/>
        </w:rPr>
        <w:drawing>
          <wp:inline distT="0" distB="0" distL="0" distR="0" wp14:anchorId="7E6E81EB" wp14:editId="707B1120">
            <wp:extent cx="5940425" cy="1316961"/>
            <wp:effectExtent l="0" t="0" r="3175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16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9DA" w:rsidRPr="007741BE" w:rsidRDefault="00337292" w:rsidP="005833ED">
      <w:pPr>
        <w:pStyle w:val="affb"/>
        <w:rPr>
          <w:sz w:val="28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1B5438">
        <w:rPr>
          <w:noProof/>
        </w:rPr>
        <w:t>9</w:t>
      </w:r>
      <w:r>
        <w:fldChar w:fldCharType="end"/>
      </w:r>
      <w:r>
        <w:t xml:space="preserve"> Критерии поиска заявления</w:t>
      </w:r>
    </w:p>
    <w:p w:rsidR="00F10CEF" w:rsidRPr="00E861FE" w:rsidRDefault="00F10CEF" w:rsidP="005833ED">
      <w:pPr>
        <w:pStyle w:val="3"/>
        <w:contextualSpacing/>
      </w:pPr>
      <w:bookmarkStart w:id="17" w:name="_Регистрация_заявления_в"/>
      <w:bookmarkStart w:id="18" w:name="_Toc410916535"/>
      <w:bookmarkStart w:id="19" w:name="_Toc410990361"/>
      <w:bookmarkEnd w:id="17"/>
      <w:r w:rsidRPr="00E861FE">
        <w:lastRenderedPageBreak/>
        <w:t>Регистрация заяв</w:t>
      </w:r>
      <w:r w:rsidR="002C2ECA">
        <w:t>ления</w:t>
      </w:r>
      <w:r w:rsidRPr="00E861FE">
        <w:t xml:space="preserve"> в системе</w:t>
      </w:r>
      <w:bookmarkEnd w:id="18"/>
      <w:bookmarkEnd w:id="19"/>
      <w:r w:rsidRPr="00E861FE">
        <w:t xml:space="preserve"> </w:t>
      </w:r>
    </w:p>
    <w:p w:rsidR="008E54A3" w:rsidRPr="007741BE" w:rsidRDefault="008E54A3" w:rsidP="005833ED">
      <w:pPr>
        <w:pStyle w:val="a7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Заявка может поступить при личном обращении гражданина или представителя юридического лица в орган власти или многофункциональный центр оказания услуг, по почте или электронной почте. В таком случае заявку регистрируется специалистом самостоятельно. При поступлени</w:t>
      </w:r>
      <w:r w:rsidR="00E93F5E" w:rsidRPr="007741BE">
        <w:rPr>
          <w:rFonts w:ascii="Times New Roman" w:hAnsi="Times New Roman"/>
          <w:sz w:val="28"/>
          <w:szCs w:val="28"/>
        </w:rPr>
        <w:t>и</w:t>
      </w:r>
      <w:r w:rsidRPr="007741BE">
        <w:rPr>
          <w:rFonts w:ascii="Times New Roman" w:hAnsi="Times New Roman"/>
          <w:sz w:val="28"/>
          <w:szCs w:val="28"/>
        </w:rPr>
        <w:t xml:space="preserve"> заявки с портала </w:t>
      </w:r>
      <w:r w:rsidR="00E93F5E" w:rsidRPr="007741BE">
        <w:rPr>
          <w:rFonts w:ascii="Times New Roman" w:hAnsi="Times New Roman"/>
          <w:sz w:val="28"/>
          <w:szCs w:val="28"/>
        </w:rPr>
        <w:t>государственных услуг, заявка регистрируется в системе автоматически, ей присваивается номер регистрации в системе «МСУ-СМАРТ», а также у нее имеется номер регистрации на ПГУ.</w:t>
      </w:r>
    </w:p>
    <w:p w:rsidR="00760922" w:rsidRPr="007741BE" w:rsidRDefault="00E93F5E" w:rsidP="005833ED">
      <w:pPr>
        <w:pStyle w:val="a7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Для того, чтобы зарегистрировать заявление на оказание услуг в системе</w:t>
      </w:r>
      <w:r w:rsidR="00255F3D" w:rsidRPr="007741BE">
        <w:rPr>
          <w:rFonts w:ascii="Times New Roman" w:hAnsi="Times New Roman"/>
          <w:sz w:val="28"/>
          <w:szCs w:val="28"/>
        </w:rPr>
        <w:t>,</w:t>
      </w:r>
      <w:r w:rsidRPr="007741BE">
        <w:rPr>
          <w:rFonts w:ascii="Times New Roman" w:hAnsi="Times New Roman"/>
          <w:sz w:val="28"/>
          <w:szCs w:val="28"/>
        </w:rPr>
        <w:t xml:space="preserve"> необходимо перейти к соответствующему разделу в Навигаторе</w:t>
      </w:r>
      <w:r w:rsidR="00760922" w:rsidRPr="007741BE">
        <w:rPr>
          <w:rFonts w:ascii="Times New Roman" w:hAnsi="Times New Roman"/>
          <w:sz w:val="28"/>
          <w:szCs w:val="28"/>
        </w:rPr>
        <w:t xml:space="preserve"> и, нажатием на кнопку </w:t>
      </w:r>
      <w:r w:rsidR="00760922"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C4CE319" wp14:editId="6CB11444">
            <wp:extent cx="295238" cy="380952"/>
            <wp:effectExtent l="0" t="0" r="0" b="63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3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0922" w:rsidRPr="007741BE">
        <w:rPr>
          <w:rFonts w:ascii="Times New Roman" w:hAnsi="Times New Roman"/>
          <w:sz w:val="28"/>
          <w:szCs w:val="28"/>
        </w:rPr>
        <w:t xml:space="preserve"> &lt;Создать&gt;, открыть форму ввода нового заявления.</w:t>
      </w:r>
    </w:p>
    <w:p w:rsidR="003D72FB" w:rsidRPr="007741BE" w:rsidRDefault="003D72FB" w:rsidP="005833ED">
      <w:pPr>
        <w:pStyle w:val="a7"/>
        <w:keepNext/>
        <w:ind w:left="0"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0635AE7" wp14:editId="5EA346D4">
            <wp:extent cx="5940425" cy="2806700"/>
            <wp:effectExtent l="0" t="0" r="3175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922" w:rsidRPr="007741BE" w:rsidRDefault="003D72FB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10</w:t>
      </w:r>
      <w:r w:rsidRPr="007741BE">
        <w:fldChar w:fldCharType="end"/>
      </w:r>
      <w:r w:rsidRPr="007741BE">
        <w:t xml:space="preserve"> Создание нового заявления в системе</w:t>
      </w:r>
    </w:p>
    <w:p w:rsidR="00F10CEF" w:rsidRPr="007741BE" w:rsidRDefault="003D72FB" w:rsidP="005833ED">
      <w:pPr>
        <w:ind w:firstLine="360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Форма ввода заявления состоит из нескольких частей</w:t>
      </w:r>
    </w:p>
    <w:p w:rsidR="003D72FB" w:rsidRPr="007741BE" w:rsidRDefault="003D72FB" w:rsidP="005833ED">
      <w:pPr>
        <w:pStyle w:val="a7"/>
        <w:numPr>
          <w:ilvl w:val="0"/>
          <w:numId w:val="5"/>
        </w:numPr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Панель инструментов, на которой располагаются пиктограммы, позволяющие совершать ряд действий с заявлением:</w:t>
      </w:r>
    </w:p>
    <w:p w:rsidR="003D72FB" w:rsidRPr="007741BE" w:rsidRDefault="003D72FB" w:rsidP="005833ED">
      <w:pPr>
        <w:pStyle w:val="a7"/>
        <w:ind w:left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8E116F9" wp14:editId="2E3B0DC6">
            <wp:extent cx="457143" cy="371429"/>
            <wp:effectExtent l="0" t="0" r="635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143" cy="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0F46" w:rsidRPr="007741BE">
        <w:rPr>
          <w:rFonts w:ascii="Times New Roman" w:hAnsi="Times New Roman"/>
          <w:sz w:val="28"/>
          <w:szCs w:val="28"/>
        </w:rPr>
        <w:t>- &lt;Сохранить&gt;. Позволяет сохранить новую заявку или произведенные в заявлении изменения.-</w:t>
      </w:r>
    </w:p>
    <w:p w:rsidR="003D72FB" w:rsidRPr="007741BE" w:rsidRDefault="003D72FB" w:rsidP="005833ED">
      <w:pPr>
        <w:pStyle w:val="a7"/>
        <w:ind w:left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A8C2B10" wp14:editId="5E5CDF40">
            <wp:extent cx="342857" cy="352381"/>
            <wp:effectExtent l="0" t="0" r="635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2857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0F46" w:rsidRPr="007741BE">
        <w:rPr>
          <w:rFonts w:ascii="Times New Roman" w:hAnsi="Times New Roman"/>
          <w:sz w:val="28"/>
          <w:szCs w:val="28"/>
        </w:rPr>
        <w:t>- &lt;</w:t>
      </w:r>
      <w:proofErr w:type="spellStart"/>
      <w:r w:rsidR="00B040B7" w:rsidRPr="009D071D">
        <w:rPr>
          <w:rFonts w:ascii="Times New Roman" w:hAnsi="Times New Roman"/>
          <w:sz w:val="28"/>
          <w:szCs w:val="28"/>
        </w:rPr>
        <w:t>С</w:t>
      </w:r>
      <w:r w:rsidR="00550F46" w:rsidRPr="007741BE">
        <w:rPr>
          <w:rFonts w:ascii="Times New Roman" w:hAnsi="Times New Roman"/>
          <w:sz w:val="28"/>
          <w:szCs w:val="28"/>
        </w:rPr>
        <w:t>ледущий</w:t>
      </w:r>
      <w:proofErr w:type="spellEnd"/>
      <w:r w:rsidR="00550F46" w:rsidRPr="007741BE">
        <w:rPr>
          <w:rFonts w:ascii="Times New Roman" w:hAnsi="Times New Roman"/>
          <w:sz w:val="28"/>
          <w:szCs w:val="28"/>
        </w:rPr>
        <w:t xml:space="preserve"> этап&gt;. Данная кнопка позволяет осуществлять последовательный переход на следующий шаг.</w:t>
      </w:r>
    </w:p>
    <w:p w:rsidR="003D72FB" w:rsidRPr="007741BE" w:rsidRDefault="003D72FB" w:rsidP="005833ED">
      <w:pPr>
        <w:pStyle w:val="a7"/>
        <w:ind w:left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BED7D4F" wp14:editId="50ECF81F">
            <wp:extent cx="333333" cy="380952"/>
            <wp:effectExtent l="0" t="0" r="0" b="63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3333" cy="3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0F46" w:rsidRPr="007741BE">
        <w:rPr>
          <w:rFonts w:ascii="Times New Roman" w:hAnsi="Times New Roman"/>
          <w:sz w:val="28"/>
          <w:szCs w:val="28"/>
        </w:rPr>
        <w:t xml:space="preserve"> - &lt;Отклонить&gt;. Производится сразу отклонение заявки.</w:t>
      </w:r>
    </w:p>
    <w:p w:rsidR="003D72FB" w:rsidRPr="007741BE" w:rsidRDefault="003D72FB" w:rsidP="005833ED">
      <w:pPr>
        <w:pStyle w:val="a7"/>
        <w:ind w:left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DF78E7C" wp14:editId="0D2200FE">
            <wp:extent cx="523810" cy="390476"/>
            <wp:effectExtent l="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0F46" w:rsidRPr="007741BE">
        <w:rPr>
          <w:rFonts w:ascii="Times New Roman" w:hAnsi="Times New Roman"/>
          <w:sz w:val="28"/>
          <w:szCs w:val="28"/>
        </w:rPr>
        <w:t xml:space="preserve"> - &lt;Изменить статус заявления&gt;. Данная пиктограмма позволяет осуществить быстрый переход к статусу</w:t>
      </w:r>
      <w:r w:rsidR="00B040B7">
        <w:rPr>
          <w:rFonts w:ascii="Times New Roman" w:hAnsi="Times New Roman"/>
          <w:sz w:val="28"/>
          <w:szCs w:val="28"/>
        </w:rPr>
        <w:t>,</w:t>
      </w:r>
      <w:r w:rsidR="00550F46" w:rsidRPr="007741BE">
        <w:rPr>
          <w:rFonts w:ascii="Times New Roman" w:hAnsi="Times New Roman"/>
          <w:sz w:val="28"/>
          <w:szCs w:val="28"/>
        </w:rPr>
        <w:t xml:space="preserve"> выбранному из выпадающего меню, минуя предыдущие статусы.</w:t>
      </w:r>
    </w:p>
    <w:p w:rsidR="003D72FB" w:rsidRPr="007741BE" w:rsidRDefault="00550F46" w:rsidP="005833ED">
      <w:pPr>
        <w:pStyle w:val="a7"/>
        <w:ind w:left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C8CD0DC" wp14:editId="713577CA">
            <wp:extent cx="301625" cy="301625"/>
            <wp:effectExtent l="0" t="0" r="3175" b="3175"/>
            <wp:docPr id="86" name="Рисунок 86" descr="Просмо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Просмотр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" cy="30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 xml:space="preserve">  - &lt;Просмотр результата&gt;. Данная кнопка активна для заявок, имеющих статусы </w:t>
      </w:r>
      <w:r w:rsidR="00B040B7">
        <w:rPr>
          <w:rFonts w:ascii="Times New Roman" w:hAnsi="Times New Roman"/>
          <w:sz w:val="28"/>
          <w:szCs w:val="28"/>
        </w:rPr>
        <w:t>«</w:t>
      </w:r>
      <w:r w:rsidRPr="007741BE">
        <w:rPr>
          <w:rFonts w:ascii="Times New Roman" w:hAnsi="Times New Roman"/>
          <w:sz w:val="28"/>
          <w:szCs w:val="28"/>
        </w:rPr>
        <w:t>Исполнена</w:t>
      </w:r>
      <w:r w:rsidR="00B040B7">
        <w:rPr>
          <w:rFonts w:ascii="Times New Roman" w:hAnsi="Times New Roman"/>
          <w:sz w:val="28"/>
          <w:szCs w:val="28"/>
        </w:rPr>
        <w:t>»</w:t>
      </w:r>
      <w:r w:rsidRPr="007741BE">
        <w:rPr>
          <w:rFonts w:ascii="Times New Roman" w:hAnsi="Times New Roman"/>
          <w:sz w:val="28"/>
          <w:szCs w:val="28"/>
        </w:rPr>
        <w:t xml:space="preserve"> или </w:t>
      </w:r>
      <w:r w:rsidR="00B040B7">
        <w:rPr>
          <w:rFonts w:ascii="Times New Roman" w:hAnsi="Times New Roman"/>
          <w:sz w:val="28"/>
          <w:szCs w:val="28"/>
        </w:rPr>
        <w:t>«</w:t>
      </w:r>
      <w:r w:rsidRPr="007741BE">
        <w:rPr>
          <w:rFonts w:ascii="Times New Roman" w:hAnsi="Times New Roman"/>
          <w:sz w:val="28"/>
          <w:szCs w:val="28"/>
        </w:rPr>
        <w:t>Отклонена</w:t>
      </w:r>
      <w:r w:rsidR="00B040B7">
        <w:rPr>
          <w:rFonts w:ascii="Times New Roman" w:hAnsi="Times New Roman"/>
          <w:sz w:val="28"/>
          <w:szCs w:val="28"/>
        </w:rPr>
        <w:t>»</w:t>
      </w:r>
      <w:r w:rsidRPr="007741BE">
        <w:rPr>
          <w:rFonts w:ascii="Times New Roman" w:hAnsi="Times New Roman"/>
          <w:sz w:val="28"/>
          <w:szCs w:val="28"/>
        </w:rPr>
        <w:t>, и позволяет просмотреть результат исполнения заявления</w:t>
      </w:r>
      <w:r w:rsidR="00B040B7">
        <w:rPr>
          <w:rFonts w:ascii="Times New Roman" w:hAnsi="Times New Roman"/>
          <w:sz w:val="28"/>
          <w:szCs w:val="28"/>
        </w:rPr>
        <w:t>.</w:t>
      </w:r>
    </w:p>
    <w:p w:rsidR="003D72FB" w:rsidRPr="007741BE" w:rsidRDefault="003D72FB" w:rsidP="005833ED">
      <w:pPr>
        <w:pStyle w:val="a7"/>
        <w:ind w:left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B416191" wp14:editId="0648C1C9">
            <wp:extent cx="380952" cy="380952"/>
            <wp:effectExtent l="0" t="0" r="635" b="63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80952" cy="3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0F46" w:rsidRPr="007741BE">
        <w:rPr>
          <w:rFonts w:ascii="Times New Roman" w:hAnsi="Times New Roman"/>
          <w:sz w:val="28"/>
          <w:szCs w:val="28"/>
        </w:rPr>
        <w:t xml:space="preserve"> - &lt;Закрыть&gt;. Осуществляется быстрый выход из заявления.</w:t>
      </w:r>
    </w:p>
    <w:p w:rsidR="003D72FB" w:rsidRPr="007741BE" w:rsidRDefault="003D72FB" w:rsidP="005833ED">
      <w:pPr>
        <w:pStyle w:val="a7"/>
        <w:ind w:left="0"/>
        <w:jc w:val="both"/>
        <w:rPr>
          <w:rFonts w:ascii="Times New Roman" w:hAnsi="Times New Roman"/>
          <w:sz w:val="28"/>
          <w:szCs w:val="28"/>
        </w:rPr>
      </w:pPr>
    </w:p>
    <w:p w:rsidR="003D72FB" w:rsidRPr="007741BE" w:rsidRDefault="00144B63" w:rsidP="005833ED">
      <w:pPr>
        <w:pStyle w:val="a7"/>
        <w:numPr>
          <w:ilvl w:val="0"/>
          <w:numId w:val="5"/>
        </w:numPr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Вкладки введения сведений по  заявлению, прилагаемых документов и взаимодействия с другими органами</w:t>
      </w:r>
      <w:r w:rsidR="00550F46" w:rsidRPr="007741BE">
        <w:rPr>
          <w:rFonts w:ascii="Times New Roman" w:hAnsi="Times New Roman"/>
          <w:sz w:val="28"/>
          <w:szCs w:val="28"/>
        </w:rPr>
        <w:t xml:space="preserve"> </w:t>
      </w:r>
    </w:p>
    <w:p w:rsidR="00550F46" w:rsidRPr="007741BE" w:rsidRDefault="00550F46" w:rsidP="005833ED">
      <w:pPr>
        <w:pStyle w:val="a7"/>
        <w:numPr>
          <w:ilvl w:val="0"/>
          <w:numId w:val="6"/>
        </w:numPr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Заявление.</w:t>
      </w:r>
    </w:p>
    <w:p w:rsidR="00550F46" w:rsidRPr="007741BE" w:rsidRDefault="00550F46" w:rsidP="005833ED">
      <w:pPr>
        <w:pStyle w:val="a7"/>
        <w:numPr>
          <w:ilvl w:val="0"/>
          <w:numId w:val="6"/>
        </w:numPr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Прилагаемые документы</w:t>
      </w:r>
    </w:p>
    <w:p w:rsidR="00550F46" w:rsidRPr="007741BE" w:rsidRDefault="00550F46" w:rsidP="005833ED">
      <w:pPr>
        <w:pStyle w:val="a7"/>
        <w:numPr>
          <w:ilvl w:val="0"/>
          <w:numId w:val="6"/>
        </w:numPr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Взаимодействие со СМЭВ.</w:t>
      </w:r>
    </w:p>
    <w:p w:rsidR="00144B63" w:rsidRPr="007741BE" w:rsidRDefault="00144B63" w:rsidP="005833ED">
      <w:pPr>
        <w:pStyle w:val="a7"/>
        <w:keepNext/>
        <w:ind w:left="0"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03EE1C9" wp14:editId="7768A479">
            <wp:extent cx="5457143" cy="980952"/>
            <wp:effectExtent l="0" t="0" r="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57143" cy="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B63" w:rsidRPr="007741BE" w:rsidRDefault="00144B63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11</w:t>
      </w:r>
      <w:r w:rsidRPr="007741BE">
        <w:fldChar w:fldCharType="end"/>
      </w:r>
      <w:r w:rsidRPr="007741BE">
        <w:t xml:space="preserve"> Вкладки введения сведений по  заявлению, прилагаемых документов и взаимодействия с другими органами</w:t>
      </w:r>
    </w:p>
    <w:p w:rsidR="003D72FB" w:rsidRPr="007741BE" w:rsidRDefault="00144B63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Рассмотрим каждую из этих вкладок подробнее.</w:t>
      </w:r>
    </w:p>
    <w:p w:rsidR="00144B63" w:rsidRPr="007741BE" w:rsidRDefault="00144B63" w:rsidP="005833ED">
      <w:pPr>
        <w:pStyle w:val="4"/>
        <w:contextualSpacing/>
        <w:rPr>
          <w:rFonts w:ascii="Times New Roman" w:hAnsi="Times New Roman" w:cs="Times New Roman"/>
          <w:sz w:val="28"/>
        </w:rPr>
      </w:pPr>
      <w:r w:rsidRPr="00E861FE">
        <w:t>Заявление</w:t>
      </w:r>
      <w:r w:rsidRPr="007741BE">
        <w:rPr>
          <w:rFonts w:ascii="Times New Roman" w:hAnsi="Times New Roman" w:cs="Times New Roman"/>
          <w:sz w:val="28"/>
        </w:rPr>
        <w:t xml:space="preserve"> </w:t>
      </w:r>
    </w:p>
    <w:p w:rsidR="005E6FD7" w:rsidRPr="007741BE" w:rsidRDefault="00144B63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Данная вкладка содержит </w:t>
      </w:r>
      <w:r w:rsidR="005E6FD7" w:rsidRPr="007741BE">
        <w:rPr>
          <w:rFonts w:ascii="Times New Roman" w:hAnsi="Times New Roman"/>
          <w:sz w:val="28"/>
          <w:szCs w:val="28"/>
        </w:rPr>
        <w:t>всю основную информацию заявления. Она в свою очередь тоже состоит из основных сведений и нескольких вкладок:</w:t>
      </w:r>
    </w:p>
    <w:p w:rsidR="005E6FD7" w:rsidRPr="007741BE" w:rsidRDefault="005E6FD7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47AA89A" wp14:editId="70A2CBF9">
            <wp:extent cx="5940425" cy="2806700"/>
            <wp:effectExtent l="0" t="0" r="317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6FD7" w:rsidRPr="007741BE" w:rsidRDefault="005E6FD7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12</w:t>
      </w:r>
      <w:r w:rsidRPr="007741BE">
        <w:fldChar w:fldCharType="end"/>
      </w:r>
      <w:r w:rsidRPr="007741BE">
        <w:t xml:space="preserve"> Вкладка «Заявление»</w:t>
      </w:r>
    </w:p>
    <w:p w:rsidR="00D02887" w:rsidRPr="00E861FE" w:rsidRDefault="00D02887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E861FE">
        <w:rPr>
          <w:rStyle w:val="50"/>
          <w:sz w:val="28"/>
          <w:szCs w:val="28"/>
        </w:rPr>
        <w:t>Основная информация</w:t>
      </w:r>
    </w:p>
    <w:p w:rsidR="005E6FD7" w:rsidRPr="007741BE" w:rsidRDefault="005E6FD7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В </w:t>
      </w:r>
      <w:r w:rsidR="00D02887" w:rsidRPr="007741BE">
        <w:rPr>
          <w:rFonts w:ascii="Times New Roman" w:hAnsi="Times New Roman"/>
          <w:sz w:val="28"/>
          <w:szCs w:val="28"/>
        </w:rPr>
        <w:t>данном разделе содержа</w:t>
      </w:r>
      <w:r w:rsidRPr="007741BE">
        <w:rPr>
          <w:rFonts w:ascii="Times New Roman" w:hAnsi="Times New Roman"/>
          <w:sz w:val="28"/>
          <w:szCs w:val="28"/>
        </w:rPr>
        <w:t>тся сведения о номере заявления, о номере заявления на портале госуслуг (если заявка в систем</w:t>
      </w:r>
      <w:r w:rsidR="00D02887" w:rsidRPr="007741BE">
        <w:rPr>
          <w:rFonts w:ascii="Times New Roman" w:hAnsi="Times New Roman"/>
          <w:sz w:val="28"/>
          <w:szCs w:val="28"/>
        </w:rPr>
        <w:t>у</w:t>
      </w:r>
      <w:r w:rsidRPr="007741BE">
        <w:rPr>
          <w:rFonts w:ascii="Times New Roman" w:hAnsi="Times New Roman"/>
          <w:sz w:val="28"/>
          <w:szCs w:val="28"/>
        </w:rPr>
        <w:t xml:space="preserve"> попала через портал), наименования </w:t>
      </w:r>
      <w:r w:rsidR="00D02887" w:rsidRPr="007741BE">
        <w:rPr>
          <w:rFonts w:ascii="Times New Roman" w:hAnsi="Times New Roman"/>
          <w:sz w:val="28"/>
          <w:szCs w:val="28"/>
        </w:rPr>
        <w:t xml:space="preserve">оказываемой </w:t>
      </w:r>
      <w:r w:rsidRPr="007741BE">
        <w:rPr>
          <w:rFonts w:ascii="Times New Roman" w:hAnsi="Times New Roman"/>
          <w:sz w:val="28"/>
          <w:szCs w:val="28"/>
        </w:rPr>
        <w:t>услуги</w:t>
      </w:r>
      <w:r w:rsidR="00D02887" w:rsidRPr="007741BE">
        <w:rPr>
          <w:rFonts w:ascii="Times New Roman" w:hAnsi="Times New Roman"/>
          <w:sz w:val="28"/>
          <w:szCs w:val="28"/>
        </w:rPr>
        <w:t>, ее статус и дата поступления в систему, а также</w:t>
      </w:r>
      <w:r w:rsidR="00B45C92" w:rsidRPr="007741BE">
        <w:rPr>
          <w:rFonts w:ascii="Times New Roman" w:hAnsi="Times New Roman"/>
          <w:sz w:val="28"/>
          <w:szCs w:val="28"/>
        </w:rPr>
        <w:t xml:space="preserve"> </w:t>
      </w:r>
      <w:r w:rsidR="00D02887" w:rsidRPr="007741BE">
        <w:rPr>
          <w:rFonts w:ascii="Times New Roman" w:hAnsi="Times New Roman"/>
          <w:sz w:val="28"/>
          <w:szCs w:val="28"/>
        </w:rPr>
        <w:t>наименование муниципального образования.</w:t>
      </w:r>
    </w:p>
    <w:p w:rsidR="00D02887" w:rsidRPr="00E861FE" w:rsidRDefault="00D02887" w:rsidP="005833ED">
      <w:pPr>
        <w:pStyle w:val="5"/>
        <w:contextualSpacing/>
        <w:rPr>
          <w:sz w:val="28"/>
          <w:szCs w:val="28"/>
        </w:rPr>
      </w:pPr>
      <w:r w:rsidRPr="00E861FE">
        <w:rPr>
          <w:sz w:val="28"/>
          <w:szCs w:val="28"/>
        </w:rPr>
        <w:t>Заявитель</w:t>
      </w:r>
    </w:p>
    <w:p w:rsidR="00D02887" w:rsidRPr="007741BE" w:rsidRDefault="00D02887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Данная вкладка содержит информацию о заявителе.</w:t>
      </w:r>
    </w:p>
    <w:p w:rsidR="00B45C92" w:rsidRPr="007741BE" w:rsidRDefault="00B45C92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В поле «Тип заявителя» необходимо выбрать тип лица, выступающего заявителем </w:t>
      </w:r>
    </w:p>
    <w:p w:rsidR="00B45C92" w:rsidRPr="007741BE" w:rsidRDefault="00B45C92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ФЛ – физические лица для граждан и индивидуальных предпринимателей </w:t>
      </w:r>
    </w:p>
    <w:p w:rsidR="00B45C92" w:rsidRPr="007741BE" w:rsidRDefault="00B45C92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ЮЛ – для организаций различной формы собственности. </w:t>
      </w:r>
    </w:p>
    <w:p w:rsidR="00B45C92" w:rsidRPr="007741BE" w:rsidRDefault="00B45C92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В зависимости от типа заявителя меняется набор полей на вкладке «Заявитель»</w:t>
      </w:r>
    </w:p>
    <w:p w:rsidR="00502277" w:rsidRPr="007741BE" w:rsidRDefault="00502277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077F9DB" wp14:editId="05B91DB4">
            <wp:extent cx="5940425" cy="1742440"/>
            <wp:effectExtent l="0" t="0" r="3175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4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2277" w:rsidRPr="007741BE" w:rsidRDefault="00502277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13</w:t>
      </w:r>
      <w:r w:rsidRPr="007741BE">
        <w:fldChar w:fldCharType="end"/>
      </w:r>
      <w:r w:rsidRPr="007741BE">
        <w:t xml:space="preserve"> Форма ввода сведений о заявителе физическом лице</w:t>
      </w:r>
    </w:p>
    <w:p w:rsidR="00502277" w:rsidRPr="007741BE" w:rsidRDefault="00502277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502277" w:rsidRPr="007741BE" w:rsidRDefault="00502277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9B53F62" wp14:editId="294D66E6">
            <wp:extent cx="5940425" cy="2263775"/>
            <wp:effectExtent l="0" t="0" r="3175" b="3175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6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2277" w:rsidRPr="007741BE" w:rsidRDefault="00502277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14</w:t>
      </w:r>
      <w:r w:rsidRPr="007741BE">
        <w:fldChar w:fldCharType="end"/>
      </w:r>
      <w:r w:rsidRPr="007741BE">
        <w:t xml:space="preserve"> Форма ввода сведений о заявителе ЮЛ</w:t>
      </w:r>
    </w:p>
    <w:p w:rsidR="00502277" w:rsidRPr="007741BE" w:rsidRDefault="00502277" w:rsidP="005833ED">
      <w:pPr>
        <w:pStyle w:val="affb"/>
        <w:contextualSpacing/>
      </w:pPr>
    </w:p>
    <w:p w:rsidR="00B45C92" w:rsidRPr="007741BE" w:rsidRDefault="00B45C92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Здесь и далее все поля, наименование которых выделено красным цветом, обязательны для заполнения.</w:t>
      </w:r>
    </w:p>
    <w:p w:rsidR="001F4659" w:rsidRPr="00E861FE" w:rsidRDefault="001F4659" w:rsidP="005833ED">
      <w:pPr>
        <w:pStyle w:val="5"/>
        <w:contextualSpacing/>
        <w:rPr>
          <w:rFonts w:ascii="Times New Roman" w:hAnsi="Times New Roman" w:cs="Times New Roman"/>
          <w:sz w:val="28"/>
          <w:szCs w:val="28"/>
        </w:rPr>
      </w:pPr>
      <w:r w:rsidRPr="00E861FE">
        <w:rPr>
          <w:sz w:val="28"/>
          <w:szCs w:val="28"/>
        </w:rPr>
        <w:t>Представитель заявителя</w:t>
      </w:r>
    </w:p>
    <w:p w:rsidR="00B45C92" w:rsidRPr="007741BE" w:rsidRDefault="00B45C92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В том случае, если заявление подает представитель заявителя, необходимо отметить галочкой поле &lt;Заявление подает уполномоченный представитель&gt;. При этом открывается дополнительная вкладка «Представитель заявителя», на которой указываются данные представителя и реквизиты документа, подтверждающего его полномочия.</w:t>
      </w:r>
    </w:p>
    <w:p w:rsidR="00B45C92" w:rsidRPr="007741BE" w:rsidRDefault="00B45C92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971464C" wp14:editId="29A282B0">
            <wp:extent cx="5940425" cy="1657985"/>
            <wp:effectExtent l="0" t="0" r="3175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C92" w:rsidRPr="007741BE" w:rsidRDefault="00B45C92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15</w:t>
      </w:r>
      <w:r w:rsidRPr="007741BE">
        <w:fldChar w:fldCharType="end"/>
      </w:r>
      <w:r w:rsidRPr="007741BE">
        <w:t xml:space="preserve"> Форма ввода сведений о представителе заявителя</w:t>
      </w:r>
    </w:p>
    <w:p w:rsidR="001F4659" w:rsidRPr="00E861FE" w:rsidRDefault="001F4659" w:rsidP="005833ED">
      <w:pPr>
        <w:pStyle w:val="5"/>
        <w:contextualSpacing/>
        <w:rPr>
          <w:sz w:val="28"/>
          <w:szCs w:val="28"/>
        </w:rPr>
      </w:pPr>
      <w:r w:rsidRPr="00E861FE">
        <w:rPr>
          <w:rStyle w:val="40"/>
          <w:rFonts w:asciiTheme="minorHAnsi" w:hAnsiTheme="minorHAnsi"/>
          <w:b/>
          <w:bCs/>
          <w:sz w:val="28"/>
        </w:rPr>
        <w:t>Заявление</w:t>
      </w:r>
    </w:p>
    <w:p w:rsidR="001F4659" w:rsidRPr="007741BE" w:rsidRDefault="001F4659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Данная вкладка индивидуальна для каждой услуги и содержит, как правило, информацию о</w:t>
      </w:r>
      <w:r w:rsidR="007741BE" w:rsidRPr="007741BE">
        <w:rPr>
          <w:rFonts w:ascii="Times New Roman" w:hAnsi="Times New Roman"/>
          <w:sz w:val="28"/>
          <w:szCs w:val="28"/>
        </w:rPr>
        <w:t xml:space="preserve"> цели</w:t>
      </w:r>
      <w:r w:rsidRPr="007741BE">
        <w:rPr>
          <w:rFonts w:ascii="Times New Roman" w:hAnsi="Times New Roman"/>
          <w:sz w:val="28"/>
          <w:szCs w:val="28"/>
        </w:rPr>
        <w:t xml:space="preserve"> обращения заявителя</w:t>
      </w:r>
      <w:r w:rsidR="007741BE" w:rsidRPr="007741BE">
        <w:rPr>
          <w:rFonts w:ascii="Times New Roman" w:hAnsi="Times New Roman"/>
          <w:sz w:val="28"/>
          <w:szCs w:val="28"/>
        </w:rPr>
        <w:t xml:space="preserve"> и сопутствующую этому информацию</w:t>
      </w:r>
      <w:r w:rsidRPr="007741BE">
        <w:rPr>
          <w:rFonts w:ascii="Times New Roman" w:hAnsi="Times New Roman"/>
          <w:sz w:val="28"/>
          <w:szCs w:val="28"/>
        </w:rPr>
        <w:t>.</w:t>
      </w:r>
      <w:r w:rsidR="007741BE" w:rsidRPr="007741BE">
        <w:rPr>
          <w:rFonts w:ascii="Times New Roman" w:hAnsi="Times New Roman"/>
          <w:sz w:val="28"/>
          <w:szCs w:val="28"/>
        </w:rPr>
        <w:t xml:space="preserve"> Подробнее о заполнении данного раздела читать в описании к конкретной услуге.</w:t>
      </w:r>
    </w:p>
    <w:p w:rsidR="007741BE" w:rsidRPr="007741BE" w:rsidRDefault="007741BE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A7C72CD" wp14:editId="734D0CA5">
            <wp:extent cx="5940425" cy="1148969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48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1BE" w:rsidRDefault="007741BE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16</w:t>
      </w:r>
      <w:r w:rsidRPr="007741BE">
        <w:fldChar w:fldCharType="end"/>
      </w:r>
      <w:r w:rsidRPr="007741BE">
        <w:t xml:space="preserve"> Вкладка Заявление для услуги «Перевод жилого объекта в нежилой»</w:t>
      </w:r>
    </w:p>
    <w:p w:rsidR="005833ED" w:rsidRPr="007741BE" w:rsidRDefault="005833ED" w:rsidP="005833ED">
      <w:pPr>
        <w:pStyle w:val="affb"/>
        <w:contextualSpacing/>
      </w:pPr>
    </w:p>
    <w:p w:rsidR="001F4659" w:rsidRDefault="00DF7B4B" w:rsidP="005833ED">
      <w:pPr>
        <w:pStyle w:val="4"/>
        <w:contextualSpacing/>
      </w:pPr>
      <w:bookmarkStart w:id="20" w:name="_Прилагаемые_документы"/>
      <w:bookmarkEnd w:id="20"/>
      <w:r>
        <w:t>Прилагаемые документы</w:t>
      </w:r>
    </w:p>
    <w:p w:rsidR="00C425FA" w:rsidRPr="007741BE" w:rsidRDefault="00C425FA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bookmarkEnd w:id="4"/>
    <w:p w:rsidR="00015BC0" w:rsidRPr="007741BE" w:rsidRDefault="00015BC0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Данная вкладка предназначена для прикрепления файлов, образов документов, которые предоставляются заявителем в рамках оказания услуги.</w:t>
      </w:r>
    </w:p>
    <w:p w:rsidR="00015BC0" w:rsidRPr="007741BE" w:rsidRDefault="002A37D0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DEAFE8A" wp14:editId="6B33E3D9">
            <wp:extent cx="5940425" cy="104902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4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BC0" w:rsidRPr="007741BE" w:rsidRDefault="00015BC0" w:rsidP="005833ED">
      <w:pPr>
        <w:pStyle w:val="affb"/>
        <w:contextualSpacing/>
      </w:pPr>
      <w:r w:rsidRPr="007741BE">
        <w:t xml:space="preserve">Рисунок </w:t>
      </w:r>
      <w:r w:rsidR="00DA5427" w:rsidRPr="007741BE">
        <w:fldChar w:fldCharType="begin"/>
      </w:r>
      <w:r w:rsidR="00DA5427" w:rsidRPr="007741BE">
        <w:instrText xml:space="preserve"> SEQ Рисунок \* ARABIC </w:instrText>
      </w:r>
      <w:r w:rsidR="00DA5427" w:rsidRPr="007741BE">
        <w:fldChar w:fldCharType="separate"/>
      </w:r>
      <w:r w:rsidR="001B5438">
        <w:rPr>
          <w:noProof/>
        </w:rPr>
        <w:t>17</w:t>
      </w:r>
      <w:r w:rsidR="00DA5427" w:rsidRPr="007741BE">
        <w:rPr>
          <w:noProof/>
        </w:rPr>
        <w:fldChar w:fldCharType="end"/>
      </w:r>
      <w:r w:rsidRPr="007741BE">
        <w:t xml:space="preserve"> </w:t>
      </w:r>
      <w:r w:rsidR="00074D77" w:rsidRPr="007741BE">
        <w:t>Перечень видов прилагаемых документов</w:t>
      </w:r>
    </w:p>
    <w:p w:rsidR="00015BC0" w:rsidRPr="007741BE" w:rsidRDefault="00015BC0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Для того чтобы прикрепить файл необходимо выбрать соответствующий документ и нажать на кнопку  </w:t>
      </w: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0B8F571" wp14:editId="12ACC266">
            <wp:extent cx="457143" cy="542857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7143" cy="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41BE">
        <w:rPr>
          <w:rFonts w:ascii="Times New Roman" w:hAnsi="Times New Roman"/>
          <w:sz w:val="28"/>
          <w:szCs w:val="28"/>
        </w:rPr>
        <w:t xml:space="preserve"> Создать. В результате откроется окно для прикрепления документов</w:t>
      </w:r>
    </w:p>
    <w:p w:rsidR="00074D77" w:rsidRPr="007741BE" w:rsidRDefault="00074D77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8AA8E70" wp14:editId="122707D4">
            <wp:extent cx="5790477" cy="2476191"/>
            <wp:effectExtent l="0" t="0" r="1270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90477" cy="24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D77" w:rsidRPr="007741BE" w:rsidRDefault="00074D77" w:rsidP="005833ED">
      <w:pPr>
        <w:pStyle w:val="affb"/>
        <w:contextualSpacing/>
      </w:pPr>
      <w:r w:rsidRPr="007741BE">
        <w:t xml:space="preserve">Рисунок </w:t>
      </w:r>
      <w:r w:rsidR="00DA5427" w:rsidRPr="007741BE">
        <w:fldChar w:fldCharType="begin"/>
      </w:r>
      <w:r w:rsidR="00DA5427" w:rsidRPr="007741BE">
        <w:instrText xml:space="preserve"> SEQ Рисунок \* ARABIC </w:instrText>
      </w:r>
      <w:r w:rsidR="00DA5427" w:rsidRPr="007741BE">
        <w:fldChar w:fldCharType="separate"/>
      </w:r>
      <w:r w:rsidR="001B5438">
        <w:rPr>
          <w:noProof/>
        </w:rPr>
        <w:t>18</w:t>
      </w:r>
      <w:r w:rsidR="00DA5427" w:rsidRPr="007741BE">
        <w:rPr>
          <w:noProof/>
        </w:rPr>
        <w:fldChar w:fldCharType="end"/>
      </w:r>
      <w:r w:rsidRPr="007741BE">
        <w:t xml:space="preserve"> Прилагаемые документы</w:t>
      </w:r>
    </w:p>
    <w:p w:rsidR="00074D77" w:rsidRPr="007741BE" w:rsidRDefault="00074D77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В данном окне указывается наименование документа и его реквизиты. Чтобы присоединить файл необходимо нажать на кнопку, указанную на рисунке ниже.</w:t>
      </w:r>
    </w:p>
    <w:p w:rsidR="00074D77" w:rsidRPr="007741BE" w:rsidRDefault="00074D77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E63F8C6" wp14:editId="5C4BBCF0">
            <wp:extent cx="1733333" cy="1266667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733333" cy="1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D77" w:rsidRPr="007741BE" w:rsidRDefault="00074D77" w:rsidP="005833ED">
      <w:pPr>
        <w:pStyle w:val="affb"/>
        <w:contextualSpacing/>
      </w:pPr>
      <w:r w:rsidRPr="007741BE">
        <w:t xml:space="preserve">Рисунок </w:t>
      </w:r>
      <w:r w:rsidR="00DA5427" w:rsidRPr="007741BE">
        <w:fldChar w:fldCharType="begin"/>
      </w:r>
      <w:r w:rsidR="00DA5427" w:rsidRPr="007741BE">
        <w:instrText xml:space="preserve"> SEQ Рисунок \* ARABIC </w:instrText>
      </w:r>
      <w:r w:rsidR="00DA5427" w:rsidRPr="007741BE">
        <w:fldChar w:fldCharType="separate"/>
      </w:r>
      <w:r w:rsidR="001B5438">
        <w:rPr>
          <w:noProof/>
        </w:rPr>
        <w:t>19</w:t>
      </w:r>
      <w:r w:rsidR="00DA5427" w:rsidRPr="007741BE">
        <w:rPr>
          <w:noProof/>
        </w:rPr>
        <w:fldChar w:fldCharType="end"/>
      </w:r>
      <w:r w:rsidRPr="007741BE">
        <w:t xml:space="preserve"> Кнопка присоединения файлов </w:t>
      </w:r>
    </w:p>
    <w:p w:rsidR="00074D77" w:rsidRPr="007741BE" w:rsidRDefault="00074D77" w:rsidP="005833ED">
      <w:pPr>
        <w:ind w:firstLine="360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В зависимости от выбора действия, назначенного для этой пиктограммы можно:</w:t>
      </w:r>
    </w:p>
    <w:p w:rsidR="00074D77" w:rsidRPr="007741BE" w:rsidRDefault="00074D77" w:rsidP="005833ED">
      <w:pPr>
        <w:pStyle w:val="a7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прикрепить файл, хранящийся на компьютере или внешнем источнике памяти, указав путь к нему;</w:t>
      </w:r>
    </w:p>
    <w:p w:rsidR="00074D77" w:rsidRPr="007741BE" w:rsidRDefault="00074D77" w:rsidP="005833ED">
      <w:pPr>
        <w:pStyle w:val="a7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отсканировать документ с бумажного носителя и сразу прикрепить его к </w:t>
      </w:r>
      <w:r w:rsidR="00B040B7" w:rsidRPr="007741BE">
        <w:rPr>
          <w:rFonts w:ascii="Times New Roman" w:hAnsi="Times New Roman"/>
          <w:sz w:val="28"/>
          <w:szCs w:val="28"/>
        </w:rPr>
        <w:t>заявлению</w:t>
      </w:r>
      <w:r w:rsidRPr="007741BE">
        <w:rPr>
          <w:rFonts w:ascii="Times New Roman" w:hAnsi="Times New Roman"/>
          <w:sz w:val="28"/>
          <w:szCs w:val="28"/>
        </w:rPr>
        <w:t>;</w:t>
      </w:r>
    </w:p>
    <w:p w:rsidR="00074D77" w:rsidRPr="007741BE" w:rsidRDefault="00074D77" w:rsidP="005833ED">
      <w:pPr>
        <w:pStyle w:val="a7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просмотреть файл, уже прикрепленный к заявлению, например переданный через ЕПГУ.</w:t>
      </w:r>
    </w:p>
    <w:p w:rsidR="00ED0F11" w:rsidRPr="007741BE" w:rsidRDefault="00ED0F11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Также, в случае необходимости можно подписать прилагаемые файлы ЭЦП или просмотреть ЭЦП, если она поступила с ЕПГУ.</w:t>
      </w:r>
    </w:p>
    <w:p w:rsidR="00ED0F11" w:rsidRPr="007741BE" w:rsidRDefault="00ED0F11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09C2A83" wp14:editId="6217CFEF">
            <wp:extent cx="1819048" cy="885714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19048" cy="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F11" w:rsidRDefault="00ED0F11" w:rsidP="005833ED">
      <w:pPr>
        <w:pStyle w:val="affb"/>
        <w:contextualSpacing/>
      </w:pPr>
      <w:r w:rsidRPr="007741BE">
        <w:t xml:space="preserve">Рисунок </w:t>
      </w:r>
      <w:r w:rsidR="00DA5427" w:rsidRPr="007741BE">
        <w:fldChar w:fldCharType="begin"/>
      </w:r>
      <w:r w:rsidR="00DA5427" w:rsidRPr="007741BE">
        <w:instrText xml:space="preserve"> SEQ Рисунок \* ARABIC </w:instrText>
      </w:r>
      <w:r w:rsidR="00DA5427" w:rsidRPr="007741BE">
        <w:fldChar w:fldCharType="separate"/>
      </w:r>
      <w:r w:rsidR="001B5438">
        <w:rPr>
          <w:noProof/>
        </w:rPr>
        <w:t>20</w:t>
      </w:r>
      <w:r w:rsidR="00DA5427" w:rsidRPr="007741BE">
        <w:rPr>
          <w:noProof/>
        </w:rPr>
        <w:fldChar w:fldCharType="end"/>
      </w:r>
      <w:r w:rsidRPr="007741BE">
        <w:t xml:space="preserve"> ЭЦП прилагаемых документов</w:t>
      </w:r>
    </w:p>
    <w:p w:rsidR="00094C9E" w:rsidRDefault="00094C9E" w:rsidP="005833ED">
      <w:pPr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074D77" w:rsidRPr="007741BE" w:rsidRDefault="00094C9E" w:rsidP="005833ED">
      <w:pPr>
        <w:pStyle w:val="4"/>
        <w:contextualSpacing/>
        <w:rPr>
          <w:rFonts w:cs="Times New Roman"/>
        </w:rPr>
      </w:pPr>
      <w:r>
        <w:rPr>
          <w:noProof/>
          <w:lang w:eastAsia="ru-RU"/>
        </w:rPr>
        <w:t>Взаимодействие со СМЭВ</w:t>
      </w:r>
    </w:p>
    <w:p w:rsidR="002A37D0" w:rsidRPr="007741BE" w:rsidRDefault="002A37D0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>Данная вкладка позволяет</w:t>
      </w:r>
      <w:r w:rsidR="005F599C" w:rsidRPr="007741BE">
        <w:rPr>
          <w:rFonts w:ascii="Times New Roman" w:hAnsi="Times New Roman"/>
          <w:sz w:val="28"/>
          <w:szCs w:val="28"/>
        </w:rPr>
        <w:t xml:space="preserve"> формировать запросы на предоставление документов</w:t>
      </w:r>
      <w:r w:rsidR="00094C9E">
        <w:rPr>
          <w:rFonts w:ascii="Times New Roman" w:hAnsi="Times New Roman"/>
          <w:sz w:val="28"/>
          <w:szCs w:val="28"/>
        </w:rPr>
        <w:t>, необходимых для оказания данной услуги,</w:t>
      </w:r>
      <w:r w:rsidR="005F599C" w:rsidRPr="007741BE">
        <w:rPr>
          <w:rFonts w:ascii="Times New Roman" w:hAnsi="Times New Roman"/>
          <w:sz w:val="28"/>
          <w:szCs w:val="28"/>
        </w:rPr>
        <w:t xml:space="preserve">  в дру</w:t>
      </w:r>
      <w:r w:rsidR="0069562B" w:rsidRPr="007741BE">
        <w:rPr>
          <w:rFonts w:ascii="Times New Roman" w:hAnsi="Times New Roman"/>
          <w:sz w:val="28"/>
          <w:szCs w:val="28"/>
        </w:rPr>
        <w:t xml:space="preserve">гие органы власти в рамках СМЭВ. Для этого необходимо выбрать соответствующий адаптер для того сервиса, к которому Вы хотите обратиться. Подробнее об этом читаете в руководстве пользователя </w:t>
      </w:r>
      <w:r w:rsidR="00094C9E">
        <w:rPr>
          <w:rFonts w:ascii="Times New Roman" w:hAnsi="Times New Roman"/>
          <w:sz w:val="28"/>
          <w:szCs w:val="28"/>
        </w:rPr>
        <w:t>«Межведомственное взаимодействие»</w:t>
      </w:r>
    </w:p>
    <w:p w:rsidR="0030108F" w:rsidRPr="007741BE" w:rsidRDefault="0069562B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690F6B0" wp14:editId="4254A93C">
            <wp:extent cx="5940425" cy="367743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7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62B" w:rsidRPr="007741BE" w:rsidRDefault="0030108F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21</w:t>
      </w:r>
      <w:r w:rsidRPr="007741BE">
        <w:fldChar w:fldCharType="end"/>
      </w:r>
      <w:r w:rsidRPr="007741BE">
        <w:t xml:space="preserve"> Выбор адаптера для обращения в рамках СМЭВ</w:t>
      </w:r>
    </w:p>
    <w:p w:rsidR="00217A57" w:rsidRDefault="00217A57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После внесения всех данных по </w:t>
      </w:r>
      <w:r w:rsidR="00B040B7" w:rsidRPr="007741BE">
        <w:rPr>
          <w:rFonts w:ascii="Times New Roman" w:hAnsi="Times New Roman"/>
          <w:sz w:val="28"/>
          <w:szCs w:val="28"/>
        </w:rPr>
        <w:t>зая</w:t>
      </w:r>
      <w:r w:rsidR="00B040B7">
        <w:rPr>
          <w:rFonts w:ascii="Times New Roman" w:hAnsi="Times New Roman"/>
          <w:sz w:val="28"/>
          <w:szCs w:val="28"/>
        </w:rPr>
        <w:t>влению</w:t>
      </w:r>
      <w:r w:rsidR="00094C9E">
        <w:rPr>
          <w:rFonts w:ascii="Times New Roman" w:hAnsi="Times New Roman"/>
          <w:sz w:val="28"/>
          <w:szCs w:val="28"/>
        </w:rPr>
        <w:t>, его</w:t>
      </w:r>
      <w:r w:rsidRPr="007741BE">
        <w:rPr>
          <w:rFonts w:ascii="Times New Roman" w:hAnsi="Times New Roman"/>
          <w:sz w:val="28"/>
          <w:szCs w:val="28"/>
        </w:rPr>
        <w:t xml:space="preserve"> необходимо с</w:t>
      </w:r>
      <w:r w:rsidR="00094C9E">
        <w:rPr>
          <w:rFonts w:ascii="Times New Roman" w:hAnsi="Times New Roman"/>
          <w:sz w:val="28"/>
          <w:szCs w:val="28"/>
        </w:rPr>
        <w:t>охранить. В момент сохранения ему</w:t>
      </w:r>
      <w:r w:rsidRPr="007741BE">
        <w:rPr>
          <w:rFonts w:ascii="Times New Roman" w:hAnsi="Times New Roman"/>
          <w:sz w:val="28"/>
          <w:szCs w:val="28"/>
        </w:rPr>
        <w:t xml:space="preserve"> присваивается номер в системе и </w:t>
      </w:r>
      <w:r w:rsidR="00094C9E">
        <w:rPr>
          <w:rFonts w:ascii="Times New Roman" w:hAnsi="Times New Roman"/>
          <w:sz w:val="28"/>
          <w:szCs w:val="28"/>
        </w:rPr>
        <w:t xml:space="preserve">проставляется статус </w:t>
      </w:r>
      <w:r w:rsidRPr="007741BE">
        <w:rPr>
          <w:rFonts w:ascii="Times New Roman" w:hAnsi="Times New Roman"/>
          <w:sz w:val="28"/>
          <w:szCs w:val="28"/>
        </w:rPr>
        <w:t>«Зарегистрировано». Для заявок, поступивших с портала</w:t>
      </w:r>
      <w:r w:rsidR="00B040B7">
        <w:rPr>
          <w:rFonts w:ascii="Times New Roman" w:hAnsi="Times New Roman"/>
          <w:sz w:val="28"/>
          <w:szCs w:val="28"/>
        </w:rPr>
        <w:t>,</w:t>
      </w:r>
      <w:r w:rsidRPr="007741BE">
        <w:rPr>
          <w:rFonts w:ascii="Times New Roman" w:hAnsi="Times New Roman"/>
          <w:sz w:val="28"/>
          <w:szCs w:val="28"/>
        </w:rPr>
        <w:t xml:space="preserve"> этот этап проходит автоматически. </w:t>
      </w:r>
    </w:p>
    <w:p w:rsidR="00094C9E" w:rsidRDefault="00094C9E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094C9E" w:rsidRPr="00E861FE" w:rsidRDefault="00094C9E" w:rsidP="005833ED">
      <w:pPr>
        <w:pStyle w:val="3"/>
        <w:contextualSpacing/>
      </w:pPr>
      <w:bookmarkStart w:id="21" w:name="_Toc410916536"/>
      <w:bookmarkStart w:id="22" w:name="_Toc410990362"/>
      <w:r w:rsidRPr="00E861FE">
        <w:t>Работа с</w:t>
      </w:r>
      <w:r w:rsidR="0066245F" w:rsidRPr="00E861FE">
        <w:t>о статусами</w:t>
      </w:r>
      <w:r w:rsidRPr="00E861FE">
        <w:t xml:space="preserve"> заявлени</w:t>
      </w:r>
      <w:r w:rsidR="0066245F" w:rsidRPr="00E861FE">
        <w:t>й</w:t>
      </w:r>
      <w:bookmarkEnd w:id="21"/>
      <w:bookmarkEnd w:id="22"/>
    </w:p>
    <w:p w:rsidR="00BA075B" w:rsidRDefault="00BA075B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 регистрации заявления можно переходить непосредственно к работе с ним. </w:t>
      </w:r>
    </w:p>
    <w:p w:rsidR="005833ED" w:rsidRDefault="005833ED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A075B" w:rsidRPr="0066245F" w:rsidRDefault="002A53BD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обработке.</w:t>
      </w:r>
    </w:p>
    <w:p w:rsidR="00217A57" w:rsidRPr="007741BE" w:rsidRDefault="00B040B7" w:rsidP="00B040B7">
      <w:pPr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перехода на</w:t>
      </w:r>
      <w:r w:rsidR="00217A57" w:rsidRPr="007741BE">
        <w:rPr>
          <w:rFonts w:ascii="Times New Roman" w:hAnsi="Times New Roman"/>
          <w:sz w:val="28"/>
          <w:szCs w:val="28"/>
        </w:rPr>
        <w:t xml:space="preserve"> следующий шаг необходимо открыть заявку, с которой мы работаем</w:t>
      </w:r>
      <w:r>
        <w:rPr>
          <w:rFonts w:ascii="Times New Roman" w:hAnsi="Times New Roman"/>
          <w:sz w:val="28"/>
          <w:szCs w:val="28"/>
        </w:rPr>
        <w:t>,</w:t>
      </w:r>
      <w:r w:rsidR="00217A57" w:rsidRPr="007741BE">
        <w:rPr>
          <w:rFonts w:ascii="Times New Roman" w:hAnsi="Times New Roman"/>
          <w:sz w:val="28"/>
          <w:szCs w:val="28"/>
        </w:rPr>
        <w:t xml:space="preserve"> и поменять ей статус на «В обработке», нажав на кнопку перехода на следующий этап </w:t>
      </w:r>
      <w:r w:rsidR="00217A57"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4ED40D5" wp14:editId="5CDD03A5">
            <wp:extent cx="466667" cy="438095"/>
            <wp:effectExtent l="0" t="0" r="0" b="63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66667" cy="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7A57" w:rsidRPr="007741BE">
        <w:rPr>
          <w:rFonts w:ascii="Times New Roman" w:hAnsi="Times New Roman"/>
          <w:sz w:val="28"/>
          <w:szCs w:val="28"/>
        </w:rPr>
        <w:t xml:space="preserve">. </w:t>
      </w:r>
    </w:p>
    <w:p w:rsidR="00217A57" w:rsidRPr="007741BE" w:rsidRDefault="00217A57" w:rsidP="005833ED">
      <w:pPr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7741BE">
        <w:rPr>
          <w:rFonts w:ascii="Times New Roman" w:hAnsi="Times New Roman"/>
          <w:sz w:val="28"/>
          <w:szCs w:val="28"/>
        </w:rPr>
        <w:t>В комплексе предусмотрен переход на несколько шагов вперед, для этого используется выпадающий список пиктограммы «Изменить статус заявления».</w:t>
      </w:r>
    </w:p>
    <w:p w:rsidR="00217A57" w:rsidRPr="007741BE" w:rsidRDefault="00217A57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5E1A9BC" wp14:editId="5D394E23">
            <wp:extent cx="1971429" cy="1752381"/>
            <wp:effectExtent l="0" t="0" r="0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971429" cy="1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7A57" w:rsidRPr="007741BE" w:rsidRDefault="00217A57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22</w:t>
      </w:r>
      <w:r w:rsidRPr="007741BE">
        <w:fldChar w:fldCharType="end"/>
      </w:r>
      <w:r w:rsidRPr="007741BE">
        <w:t xml:space="preserve"> Операции пиктограммы «Изменить статус заявления»</w:t>
      </w:r>
    </w:p>
    <w:p w:rsidR="00DA5427" w:rsidRPr="007741BE" w:rsidRDefault="00DA5427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DA5427" w:rsidRPr="0066245F" w:rsidRDefault="00DA5427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66245F">
        <w:rPr>
          <w:rFonts w:ascii="Times New Roman" w:hAnsi="Times New Roman"/>
          <w:b/>
          <w:sz w:val="28"/>
          <w:szCs w:val="28"/>
        </w:rPr>
        <w:t>Предъявление оригиналов.</w:t>
      </w:r>
    </w:p>
    <w:p w:rsidR="00DA5427" w:rsidRPr="007741BE" w:rsidRDefault="00DA5427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При переходе на этот шаг  формируется сообщение </w:t>
      </w:r>
      <w:r w:rsidR="0066245F">
        <w:rPr>
          <w:rFonts w:ascii="Times New Roman" w:hAnsi="Times New Roman"/>
          <w:sz w:val="28"/>
          <w:szCs w:val="28"/>
        </w:rPr>
        <w:t>о приглашении заявителя</w:t>
      </w:r>
      <w:r w:rsidRPr="007741BE">
        <w:rPr>
          <w:rFonts w:ascii="Times New Roman" w:hAnsi="Times New Roman"/>
          <w:sz w:val="28"/>
          <w:szCs w:val="28"/>
        </w:rPr>
        <w:t>(лей) или их уполномоченных представителей для предоставления оригиналов документов.</w:t>
      </w:r>
    </w:p>
    <w:p w:rsidR="00DA5427" w:rsidRPr="007741BE" w:rsidRDefault="00DA5427" w:rsidP="005833E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A77816F" wp14:editId="55AD6EAB">
            <wp:extent cx="4542857" cy="3152381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542857" cy="3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427" w:rsidRPr="007741BE" w:rsidRDefault="00DA5427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23</w:t>
      </w:r>
      <w:r w:rsidRPr="007741BE">
        <w:fldChar w:fldCharType="end"/>
      </w:r>
      <w:r w:rsidRPr="007741BE">
        <w:t xml:space="preserve"> Приглашение для предоставления документов</w:t>
      </w:r>
    </w:p>
    <w:p w:rsidR="00DA5427" w:rsidRPr="007741BE" w:rsidRDefault="00DA5427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sz w:val="28"/>
          <w:szCs w:val="28"/>
        </w:rPr>
        <w:t xml:space="preserve">Текст приглашения формируется автоматически в зависимости от </w:t>
      </w:r>
      <w:hyperlink w:anchor="_Настройка_информационных_сообщений," w:history="1">
        <w:r w:rsidRPr="0066245F">
          <w:rPr>
            <w:rStyle w:val="a8"/>
            <w:rFonts w:ascii="Times New Roman" w:hAnsi="Times New Roman"/>
            <w:sz w:val="28"/>
            <w:szCs w:val="28"/>
          </w:rPr>
          <w:t>настроек</w:t>
        </w:r>
      </w:hyperlink>
      <w:r w:rsidRPr="007741BE">
        <w:rPr>
          <w:rFonts w:ascii="Times New Roman" w:hAnsi="Times New Roman"/>
          <w:sz w:val="28"/>
          <w:szCs w:val="28"/>
        </w:rPr>
        <w:t>, при этом всегда можно отредактировать текст в открывшемся окне сообщения.</w:t>
      </w:r>
    </w:p>
    <w:p w:rsidR="006A7E6E" w:rsidRPr="007741BE" w:rsidRDefault="006A7E6E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6A7E6E" w:rsidRDefault="006A7E6E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155139">
        <w:rPr>
          <w:rFonts w:ascii="Times New Roman" w:hAnsi="Times New Roman"/>
          <w:b/>
          <w:sz w:val="28"/>
          <w:szCs w:val="28"/>
        </w:rPr>
        <w:t>Рассмотрение.</w:t>
      </w:r>
    </w:p>
    <w:p w:rsidR="006B0407" w:rsidRDefault="006B0407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6B0407">
        <w:rPr>
          <w:rFonts w:ascii="Times New Roman" w:hAnsi="Times New Roman"/>
          <w:sz w:val="28"/>
          <w:szCs w:val="28"/>
        </w:rPr>
        <w:t>Данный</w:t>
      </w:r>
      <w:r>
        <w:rPr>
          <w:rFonts w:ascii="Times New Roman" w:hAnsi="Times New Roman"/>
          <w:sz w:val="28"/>
          <w:szCs w:val="28"/>
        </w:rPr>
        <w:t xml:space="preserve"> статус заявления говорит о том, что в настоящее время происходит рассмотрение заявления и подготовка решения по нему.</w:t>
      </w:r>
      <w:r w:rsidR="00766F71">
        <w:rPr>
          <w:rFonts w:ascii="Times New Roman" w:hAnsi="Times New Roman"/>
          <w:sz w:val="28"/>
          <w:szCs w:val="28"/>
        </w:rPr>
        <w:t xml:space="preserve"> </w:t>
      </w:r>
    </w:p>
    <w:p w:rsidR="00766F71" w:rsidRDefault="00766F71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 того, как вынесено положительное решение по заявлению, необходимо его перевести на следующий этап, указав реквизиты документа, являющегося </w:t>
      </w:r>
      <w:r>
        <w:rPr>
          <w:rFonts w:ascii="Times New Roman" w:hAnsi="Times New Roman"/>
          <w:sz w:val="28"/>
          <w:szCs w:val="28"/>
        </w:rPr>
        <w:lastRenderedPageBreak/>
        <w:t xml:space="preserve">результатом оказания услуги. Для этого надо нажать на пиктограмму </w:t>
      </w: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97B6CCF" wp14:editId="0F0A4779">
            <wp:extent cx="342857" cy="352381"/>
            <wp:effectExtent l="0" t="0" r="635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2857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 w:rsidRPr="006B0407">
        <w:rPr>
          <w:rFonts w:ascii="Times New Roman" w:hAnsi="Times New Roman"/>
          <w:sz w:val="28"/>
          <w:szCs w:val="28"/>
        </w:rPr>
        <w:t>&lt;</w:t>
      </w:r>
      <w:r>
        <w:rPr>
          <w:rFonts w:ascii="Times New Roman" w:hAnsi="Times New Roman"/>
          <w:sz w:val="28"/>
          <w:szCs w:val="28"/>
        </w:rPr>
        <w:t>Следующий этап</w:t>
      </w:r>
      <w:r w:rsidRPr="006B0407">
        <w:rPr>
          <w:rFonts w:ascii="Times New Roman" w:hAnsi="Times New Roman"/>
          <w:sz w:val="28"/>
          <w:szCs w:val="28"/>
        </w:rPr>
        <w:t>&gt;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766F71" w:rsidRDefault="00766F71" w:rsidP="002A53BD">
      <w:pPr>
        <w:keepNext/>
        <w:contextualSpacing/>
        <w:jc w:val="center"/>
      </w:pPr>
      <w:r>
        <w:rPr>
          <w:noProof/>
          <w:lang w:eastAsia="ru-RU"/>
        </w:rPr>
        <w:drawing>
          <wp:inline distT="0" distB="0" distL="0" distR="0" wp14:anchorId="1864B39E" wp14:editId="6A4B72E3">
            <wp:extent cx="4876191" cy="2866667"/>
            <wp:effectExtent l="0" t="0" r="635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876191" cy="28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F71" w:rsidRDefault="00766F71" w:rsidP="005833ED">
      <w:pPr>
        <w:pStyle w:val="affb"/>
        <w:contextualSpacing/>
        <w:rPr>
          <w:sz w:val="28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1B5438">
        <w:rPr>
          <w:noProof/>
        </w:rPr>
        <w:t>24</w:t>
      </w:r>
      <w:r>
        <w:fldChar w:fldCharType="end"/>
      </w:r>
      <w:r>
        <w:t xml:space="preserve"> Документ-результат оказания услуги</w:t>
      </w:r>
    </w:p>
    <w:p w:rsidR="00E0198F" w:rsidRDefault="00E0198F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данной форме помимо указания реквизитов документа решения, можно прикрепить  сам файл документа или его отсканированный образ. </w:t>
      </w:r>
    </w:p>
    <w:p w:rsidR="00E0198F" w:rsidRDefault="00E0198F" w:rsidP="002A53BD">
      <w:pPr>
        <w:keepNext/>
        <w:contextualSpacing/>
        <w:jc w:val="center"/>
      </w:pPr>
      <w:r w:rsidRPr="006B0407">
        <w:rPr>
          <w:rFonts w:ascii="Times New Roman" w:hAnsi="Times New Roman"/>
          <w:noProof/>
          <w:sz w:val="28"/>
          <w:szCs w:val="28"/>
          <w:highlight w:val="yellow"/>
          <w:lang w:eastAsia="ru-RU"/>
        </w:rPr>
        <w:drawing>
          <wp:inline distT="0" distB="0" distL="0" distR="0" wp14:anchorId="6B835B09" wp14:editId="294849AE">
            <wp:extent cx="4431549" cy="3891995"/>
            <wp:effectExtent l="0" t="0" r="762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434612" cy="389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98F" w:rsidRDefault="00E0198F" w:rsidP="002A53BD">
      <w:pPr>
        <w:pStyle w:val="affb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1B5438">
        <w:rPr>
          <w:noProof/>
        </w:rPr>
        <w:t>25</w:t>
      </w:r>
      <w:r>
        <w:fldChar w:fldCharType="end"/>
      </w:r>
      <w:r>
        <w:t xml:space="preserve"> Прикрепление файла документа-решения</w:t>
      </w:r>
    </w:p>
    <w:p w:rsidR="00E6006D" w:rsidRDefault="006B0407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Хотелось бы отметить, что нажатием на кнопку </w:t>
      </w: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53F50C8" wp14:editId="790AE7D0">
            <wp:extent cx="342857" cy="352381"/>
            <wp:effectExtent l="0" t="0" r="635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2857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 w:rsidRPr="006B0407">
        <w:rPr>
          <w:rFonts w:ascii="Times New Roman" w:hAnsi="Times New Roman"/>
          <w:sz w:val="28"/>
          <w:szCs w:val="28"/>
        </w:rPr>
        <w:t>&lt;</w:t>
      </w:r>
      <w:r>
        <w:rPr>
          <w:rFonts w:ascii="Times New Roman" w:hAnsi="Times New Roman"/>
          <w:sz w:val="28"/>
          <w:szCs w:val="28"/>
        </w:rPr>
        <w:t>Следующий этап</w:t>
      </w:r>
      <w:r w:rsidRPr="006B0407">
        <w:rPr>
          <w:rFonts w:ascii="Times New Roman" w:hAnsi="Times New Roman"/>
          <w:sz w:val="28"/>
          <w:szCs w:val="28"/>
        </w:rPr>
        <w:t>&gt;</w:t>
      </w:r>
      <w:r>
        <w:rPr>
          <w:rFonts w:ascii="Times New Roman" w:hAnsi="Times New Roman"/>
          <w:sz w:val="28"/>
          <w:szCs w:val="28"/>
        </w:rPr>
        <w:t xml:space="preserve"> заявление переходит на статус «Исполнено». Поэтому, если необходимо заявление отклонить, то надо это сделать, нажав на кнопку </w:t>
      </w: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26C0AA1" wp14:editId="75E083E6">
            <wp:extent cx="333333" cy="380952"/>
            <wp:effectExtent l="0" t="0" r="0" b="635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3333" cy="3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6F71">
        <w:rPr>
          <w:rFonts w:ascii="Times New Roman" w:hAnsi="Times New Roman"/>
          <w:sz w:val="28"/>
          <w:szCs w:val="28"/>
        </w:rPr>
        <w:t xml:space="preserve"> </w:t>
      </w:r>
      <w:r w:rsidR="00766F71" w:rsidRPr="00766F71">
        <w:rPr>
          <w:rFonts w:ascii="Times New Roman" w:hAnsi="Times New Roman"/>
          <w:sz w:val="28"/>
          <w:szCs w:val="28"/>
        </w:rPr>
        <w:t>&lt;</w:t>
      </w:r>
      <w:r w:rsidR="00766F71">
        <w:rPr>
          <w:rFonts w:ascii="Times New Roman" w:hAnsi="Times New Roman"/>
          <w:sz w:val="28"/>
          <w:szCs w:val="28"/>
        </w:rPr>
        <w:t>Отклонить</w:t>
      </w:r>
      <w:r w:rsidR="00766F71" w:rsidRPr="00766F71">
        <w:rPr>
          <w:rFonts w:ascii="Times New Roman" w:hAnsi="Times New Roman"/>
          <w:sz w:val="28"/>
          <w:szCs w:val="28"/>
        </w:rPr>
        <w:t>&gt;</w:t>
      </w:r>
      <w:r w:rsidR="00766F71">
        <w:rPr>
          <w:rFonts w:ascii="Times New Roman" w:hAnsi="Times New Roman"/>
          <w:sz w:val="28"/>
          <w:szCs w:val="28"/>
        </w:rPr>
        <w:t xml:space="preserve"> или выбрать соответствующее значение в выпадающем меню кнопки «Изменить статус заявления» </w:t>
      </w:r>
      <w:r w:rsidR="00766F71"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130FE59" wp14:editId="0F9A7679">
            <wp:extent cx="523810" cy="390476"/>
            <wp:effectExtent l="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6F71">
        <w:rPr>
          <w:rFonts w:ascii="Times New Roman" w:hAnsi="Times New Roman"/>
          <w:sz w:val="28"/>
          <w:szCs w:val="28"/>
        </w:rPr>
        <w:t xml:space="preserve">. </w:t>
      </w:r>
    </w:p>
    <w:p w:rsidR="00E861FE" w:rsidRPr="00E861FE" w:rsidRDefault="00E861FE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E6006D" w:rsidRDefault="00E0198F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Отклонить.</w:t>
      </w:r>
    </w:p>
    <w:p w:rsidR="00E0198F" w:rsidRPr="00FD5DC3" w:rsidRDefault="00E0198F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E0198F">
        <w:rPr>
          <w:rFonts w:ascii="Times New Roman" w:hAnsi="Times New Roman"/>
          <w:sz w:val="28"/>
          <w:szCs w:val="28"/>
        </w:rPr>
        <w:t xml:space="preserve">Данный статус проставляется заявлению в случае </w:t>
      </w:r>
      <w:r w:rsidR="00E861FE">
        <w:rPr>
          <w:rFonts w:ascii="Times New Roman" w:hAnsi="Times New Roman"/>
          <w:sz w:val="28"/>
          <w:szCs w:val="28"/>
        </w:rPr>
        <w:t>отказа в рассмотрении заявления</w:t>
      </w:r>
      <w:r>
        <w:rPr>
          <w:rFonts w:ascii="Times New Roman" w:hAnsi="Times New Roman"/>
          <w:sz w:val="28"/>
          <w:szCs w:val="28"/>
        </w:rPr>
        <w:t xml:space="preserve"> или по иным причинам. Отклонить заявку можно двумя способами, описанными выше. При этом открывается окно, куда необходимо внести реквизиты решения об отказе,</w:t>
      </w:r>
      <w:r w:rsidR="00FD5DC3">
        <w:rPr>
          <w:rFonts w:ascii="Times New Roman" w:hAnsi="Times New Roman"/>
          <w:sz w:val="28"/>
          <w:szCs w:val="28"/>
        </w:rPr>
        <w:t xml:space="preserve"> указать основание отказа. При необходимости отправки ответа на почтовый адрес, указанный заявителем или его представителем при подаче заявления проставить галочку в поле </w:t>
      </w:r>
      <w:r w:rsidR="00FD5DC3" w:rsidRPr="00FD5DC3">
        <w:rPr>
          <w:rFonts w:ascii="Times New Roman" w:hAnsi="Times New Roman"/>
          <w:sz w:val="28"/>
          <w:szCs w:val="28"/>
        </w:rPr>
        <w:t>&lt;</w:t>
      </w:r>
      <w:r w:rsidR="00FD5DC3">
        <w:rPr>
          <w:rFonts w:ascii="Times New Roman" w:hAnsi="Times New Roman"/>
          <w:sz w:val="28"/>
          <w:szCs w:val="28"/>
        </w:rPr>
        <w:t>Отправлять на почту</w:t>
      </w:r>
      <w:r w:rsidR="00FD5DC3" w:rsidRPr="00FD5DC3">
        <w:rPr>
          <w:rFonts w:ascii="Times New Roman" w:hAnsi="Times New Roman"/>
          <w:sz w:val="28"/>
          <w:szCs w:val="28"/>
        </w:rPr>
        <w:t>&gt;</w:t>
      </w:r>
      <w:r w:rsidR="00FD5DC3">
        <w:rPr>
          <w:rFonts w:ascii="Times New Roman" w:hAnsi="Times New Roman"/>
          <w:sz w:val="28"/>
          <w:szCs w:val="28"/>
        </w:rPr>
        <w:t>. Данный атрибут носит чисто информационное значение и от него зависит текст сообщения передаваемого на портал.</w:t>
      </w:r>
    </w:p>
    <w:p w:rsidR="00E6006D" w:rsidRPr="007741BE" w:rsidRDefault="00E6006D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3BFC724" wp14:editId="5F4778FB">
            <wp:extent cx="4590477" cy="2085714"/>
            <wp:effectExtent l="0" t="0" r="63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590477" cy="2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06D" w:rsidRDefault="00E6006D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26</w:t>
      </w:r>
      <w:r w:rsidRPr="007741BE">
        <w:fldChar w:fldCharType="end"/>
      </w:r>
      <w:r w:rsidR="00FD5DC3">
        <w:t xml:space="preserve"> Решение об отказе в предоставление услуги</w:t>
      </w:r>
    </w:p>
    <w:p w:rsidR="00E861FE" w:rsidRPr="00E861FE" w:rsidRDefault="00E6006D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0F6991">
        <w:rPr>
          <w:rFonts w:ascii="Times New Roman" w:hAnsi="Times New Roman"/>
          <w:b/>
          <w:sz w:val="28"/>
          <w:szCs w:val="28"/>
        </w:rPr>
        <w:t>Исполнено</w:t>
      </w:r>
      <w:r w:rsidR="002A53BD">
        <w:rPr>
          <w:rFonts w:ascii="Times New Roman" w:hAnsi="Times New Roman"/>
          <w:b/>
          <w:sz w:val="28"/>
          <w:szCs w:val="28"/>
        </w:rPr>
        <w:t>.</w:t>
      </w:r>
    </w:p>
    <w:p w:rsidR="00E861FE" w:rsidRPr="00E861FE" w:rsidRDefault="00E861FE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Данный статус говорит о том, что заявление рассмотрено и по нему вынесено решение.</w:t>
      </w:r>
    </w:p>
    <w:p w:rsidR="00155139" w:rsidRDefault="00155139" w:rsidP="005833ED">
      <w:pPr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337292" w:rsidRDefault="00337292" w:rsidP="005833ED">
      <w:pPr>
        <w:pStyle w:val="2"/>
        <w:contextualSpacing/>
        <w:rPr>
          <w:rFonts w:ascii="Times New Roman" w:hAnsi="Times New Roman"/>
          <w:highlight w:val="yellow"/>
        </w:rPr>
      </w:pPr>
      <w:bookmarkStart w:id="23" w:name="_Toc410916537"/>
      <w:bookmarkStart w:id="24" w:name="_Toc410990363"/>
      <w:r>
        <w:lastRenderedPageBreak/>
        <w:t>Услуга «Выдача документов (единого жилищного документа, копии финансово-лицевого счета, выписки из домовой книги,  карточки учета собственника жилого помещения, справок и иных документов)»</w:t>
      </w:r>
      <w:bookmarkEnd w:id="23"/>
      <w:bookmarkEnd w:id="24"/>
      <w:r>
        <w:rPr>
          <w:rFonts w:ascii="Times New Roman" w:hAnsi="Times New Roman"/>
          <w:highlight w:val="yellow"/>
        </w:rPr>
        <w:t xml:space="preserve"> </w:t>
      </w:r>
    </w:p>
    <w:p w:rsidR="007870BB" w:rsidRDefault="007870BB" w:rsidP="005833ED">
      <w:pPr>
        <w:contextualSpacing/>
        <w:rPr>
          <w:highlight w:val="yellow"/>
        </w:rPr>
      </w:pPr>
    </w:p>
    <w:p w:rsidR="007870BB" w:rsidRDefault="007870BB" w:rsidP="005833ED">
      <w:pPr>
        <w:pStyle w:val="ConsPlusNormal"/>
        <w:widowControl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Данная услуга относится к муниципальным услугам.</w:t>
      </w:r>
    </w:p>
    <w:p w:rsidR="007870BB" w:rsidRDefault="007870BB" w:rsidP="005833ED">
      <w:pPr>
        <w:pStyle w:val="ConsPlusNormal"/>
        <w:widowControl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Результатом исполнения муниципальной услуги является выдача следующих документов: </w:t>
      </w:r>
    </w:p>
    <w:p w:rsidR="007870BB" w:rsidRDefault="007870BB" w:rsidP="005833ED">
      <w:pPr>
        <w:pStyle w:val="ConsPlusNormal"/>
        <w:widowControl/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оформленный надлежащим образом единый жилищный документ;</w:t>
      </w:r>
    </w:p>
    <w:p w:rsidR="007870BB" w:rsidRDefault="007870BB" w:rsidP="005833ED">
      <w:pPr>
        <w:pStyle w:val="ConsPlusNormal"/>
        <w:widowControl/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выписка из домовой книги;</w:t>
      </w:r>
    </w:p>
    <w:p w:rsidR="007870BB" w:rsidRDefault="007870BB" w:rsidP="005833ED">
      <w:pPr>
        <w:pStyle w:val="ConsPlusNormal"/>
        <w:widowControl/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карточка учета собственника жилого помещения;</w:t>
      </w:r>
    </w:p>
    <w:p w:rsidR="007870BB" w:rsidRDefault="007870BB" w:rsidP="005833ED">
      <w:pPr>
        <w:pStyle w:val="ConsPlusNormal"/>
        <w:widowControl/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иные справки и документы, в том числе:</w:t>
      </w:r>
    </w:p>
    <w:p w:rsidR="007870BB" w:rsidRDefault="007870BB" w:rsidP="005833ED">
      <w:pPr>
        <w:numPr>
          <w:ilvl w:val="0"/>
          <w:numId w:val="7"/>
        </w:numPr>
        <w:contextualSpacing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копия карточки учета собственника жилого помещения. </w:t>
      </w:r>
    </w:p>
    <w:p w:rsidR="007870BB" w:rsidRDefault="007870BB" w:rsidP="005833ED">
      <w:pPr>
        <w:numPr>
          <w:ilvl w:val="0"/>
          <w:numId w:val="7"/>
        </w:numPr>
        <w:contextualSpacing/>
        <w:rPr>
          <w:sz w:val="28"/>
          <w:szCs w:val="28"/>
        </w:rPr>
      </w:pPr>
      <w:r>
        <w:rPr>
          <w:sz w:val="28"/>
          <w:szCs w:val="28"/>
        </w:rPr>
        <w:t>копия ордера на жилое помещение;</w:t>
      </w:r>
    </w:p>
    <w:p w:rsidR="007870BB" w:rsidRDefault="007870BB" w:rsidP="005833ED">
      <w:pPr>
        <w:numPr>
          <w:ilvl w:val="0"/>
          <w:numId w:val="7"/>
        </w:numPr>
        <w:contextualSpacing/>
        <w:rPr>
          <w:sz w:val="28"/>
          <w:szCs w:val="28"/>
        </w:rPr>
      </w:pPr>
      <w:r>
        <w:rPr>
          <w:sz w:val="28"/>
          <w:szCs w:val="28"/>
        </w:rPr>
        <w:t>справка об изменении адреса.</w:t>
      </w:r>
    </w:p>
    <w:p w:rsidR="007870BB" w:rsidRDefault="00B040B7" w:rsidP="005833ED">
      <w:pPr>
        <w:numPr>
          <w:ilvl w:val="0"/>
          <w:numId w:val="7"/>
        </w:numPr>
        <w:contextualSpacing/>
        <w:rPr>
          <w:sz w:val="28"/>
          <w:szCs w:val="28"/>
        </w:rPr>
      </w:pPr>
      <w:r>
        <w:rPr>
          <w:sz w:val="28"/>
          <w:szCs w:val="28"/>
        </w:rPr>
        <w:t>иные документы, описанные</w:t>
      </w:r>
      <w:r w:rsidR="007870BB">
        <w:rPr>
          <w:sz w:val="28"/>
          <w:szCs w:val="28"/>
        </w:rPr>
        <w:t xml:space="preserve"> в регламенте оказания услуги.</w:t>
      </w:r>
    </w:p>
    <w:p w:rsidR="007870BB" w:rsidRPr="007870BB" w:rsidRDefault="007870BB" w:rsidP="005833ED">
      <w:pPr>
        <w:contextualSpacing/>
        <w:rPr>
          <w:highlight w:val="yellow"/>
        </w:rPr>
      </w:pPr>
    </w:p>
    <w:p w:rsidR="00337292" w:rsidRDefault="000539BF" w:rsidP="005833ED">
      <w:pPr>
        <w:ind w:firstLine="360"/>
        <w:contextualSpacing/>
        <w:jc w:val="both"/>
        <w:rPr>
          <w:rFonts w:ascii="Times New Roman" w:hAnsi="Times New Roman"/>
          <w:sz w:val="28"/>
          <w:szCs w:val="28"/>
        </w:rPr>
      </w:pPr>
      <w:r w:rsidRPr="000539BF">
        <w:rPr>
          <w:rFonts w:ascii="Times New Roman" w:hAnsi="Times New Roman"/>
          <w:sz w:val="28"/>
          <w:szCs w:val="28"/>
        </w:rPr>
        <w:t>Регистрация и об</w:t>
      </w:r>
      <w:r>
        <w:rPr>
          <w:rFonts w:ascii="Times New Roman" w:hAnsi="Times New Roman"/>
          <w:sz w:val="28"/>
          <w:szCs w:val="28"/>
        </w:rPr>
        <w:t>работка заявлений на оказание данной услуги  происходя</w:t>
      </w:r>
      <w:r w:rsidRPr="000539BF">
        <w:rPr>
          <w:rFonts w:ascii="Times New Roman" w:hAnsi="Times New Roman"/>
          <w:sz w:val="28"/>
          <w:szCs w:val="28"/>
        </w:rPr>
        <w:t xml:space="preserve">т по общей схеме, описанной </w:t>
      </w:r>
      <w:hyperlink w:anchor="_Регистрация_заявления_в" w:history="1">
        <w:r w:rsidRPr="000539BF">
          <w:rPr>
            <w:rStyle w:val="a8"/>
            <w:rFonts w:ascii="Times New Roman" w:hAnsi="Times New Roman"/>
            <w:sz w:val="28"/>
            <w:szCs w:val="28"/>
          </w:rPr>
          <w:t>выше</w:t>
        </w:r>
      </w:hyperlink>
      <w:r>
        <w:rPr>
          <w:rFonts w:ascii="Times New Roman" w:hAnsi="Times New Roman"/>
          <w:sz w:val="28"/>
          <w:szCs w:val="28"/>
        </w:rPr>
        <w:t>.</w:t>
      </w:r>
    </w:p>
    <w:p w:rsidR="007870BB" w:rsidRPr="000539BF" w:rsidRDefault="007870BB" w:rsidP="005833ED">
      <w:pPr>
        <w:ind w:firstLine="360"/>
        <w:contextualSpacing/>
        <w:jc w:val="both"/>
        <w:rPr>
          <w:rFonts w:ascii="Times New Roman" w:hAnsi="Times New Roman"/>
          <w:sz w:val="28"/>
          <w:szCs w:val="28"/>
        </w:rPr>
      </w:pPr>
    </w:p>
    <w:p w:rsidR="000539BF" w:rsidRPr="000539BF" w:rsidRDefault="000539BF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0539BF">
        <w:rPr>
          <w:rFonts w:ascii="Times New Roman" w:hAnsi="Times New Roman"/>
          <w:b/>
          <w:sz w:val="28"/>
          <w:szCs w:val="28"/>
        </w:rPr>
        <w:t>Заявление.</w:t>
      </w:r>
    </w:p>
    <w:p w:rsidR="00337292" w:rsidRDefault="00337292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337292">
        <w:rPr>
          <w:rFonts w:ascii="Times New Roman" w:hAnsi="Times New Roman"/>
          <w:sz w:val="28"/>
          <w:szCs w:val="28"/>
        </w:rPr>
        <w:t>В рамках оказания  данной услуги</w:t>
      </w:r>
      <w:r>
        <w:rPr>
          <w:rFonts w:ascii="Times New Roman" w:hAnsi="Times New Roman"/>
          <w:sz w:val="28"/>
          <w:szCs w:val="28"/>
        </w:rPr>
        <w:t xml:space="preserve"> заявителем или его представителем может запрашиваться несколько документов в одном заявлении.</w:t>
      </w:r>
    </w:p>
    <w:p w:rsidR="002C2ECA" w:rsidRDefault="002C2ECA" w:rsidP="005833ED">
      <w:pPr>
        <w:keepNext/>
        <w:contextualSpacing/>
        <w:jc w:val="both"/>
      </w:pPr>
      <w:r>
        <w:rPr>
          <w:noProof/>
          <w:lang w:eastAsia="ru-RU"/>
        </w:rPr>
        <w:drawing>
          <wp:inline distT="0" distB="0" distL="0" distR="0" wp14:anchorId="53F92B45" wp14:editId="18FDDA19">
            <wp:extent cx="5940425" cy="986494"/>
            <wp:effectExtent l="0" t="0" r="3175" b="444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86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ECA" w:rsidRDefault="002C2ECA" w:rsidP="002A53BD">
      <w:pPr>
        <w:pStyle w:val="affb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1B5438">
        <w:rPr>
          <w:noProof/>
        </w:rPr>
        <w:t>27</w:t>
      </w:r>
      <w:r>
        <w:fldChar w:fldCharType="end"/>
      </w:r>
      <w:r>
        <w:t xml:space="preserve"> Форма ввода заявления для услуги  </w:t>
      </w:r>
    </w:p>
    <w:p w:rsidR="00BE14DE" w:rsidRPr="007870BB" w:rsidRDefault="00BE14DE" w:rsidP="005833ED">
      <w:pPr>
        <w:ind w:firstLine="708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7870BB">
        <w:rPr>
          <w:rFonts w:ascii="Times New Roman" w:hAnsi="Times New Roman"/>
          <w:sz w:val="28"/>
          <w:szCs w:val="28"/>
        </w:rPr>
        <w:t xml:space="preserve">Вкладка «Заявление» на данной вкладке указываются запрашиваемые документы, справки выписки и т.п. Для того чтобы указать требуемый документ(ты) необходимо добавить новую строку, нажав на кнопку </w:t>
      </w:r>
      <w:r w:rsidR="000539BF" w:rsidRPr="007870B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DA4B75D" wp14:editId="131B532A">
            <wp:extent cx="371429" cy="37142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71429" cy="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70BB">
        <w:rPr>
          <w:rFonts w:ascii="Times New Roman" w:hAnsi="Times New Roman"/>
          <w:noProof/>
          <w:sz w:val="28"/>
          <w:szCs w:val="28"/>
          <w:lang w:eastAsia="ru-RU"/>
        </w:rPr>
        <w:t>. В о</w:t>
      </w:r>
      <w:r w:rsidR="000539BF" w:rsidRPr="007870BB">
        <w:rPr>
          <w:rFonts w:ascii="Times New Roman" w:hAnsi="Times New Roman"/>
          <w:noProof/>
          <w:sz w:val="28"/>
          <w:szCs w:val="28"/>
          <w:lang w:eastAsia="ru-RU"/>
        </w:rPr>
        <w:t>т</w:t>
      </w:r>
      <w:r w:rsidRPr="007870BB">
        <w:rPr>
          <w:rFonts w:ascii="Times New Roman" w:hAnsi="Times New Roman"/>
          <w:noProof/>
          <w:sz w:val="28"/>
          <w:szCs w:val="28"/>
          <w:lang w:eastAsia="ru-RU"/>
        </w:rPr>
        <w:t xml:space="preserve">крывшемся окне выбрать из справочника выдаваемых документов запрашиваемый заявителем и в поле &lt;Назначение&gt; указать, для какого органа этот документ запрашивается. </w:t>
      </w:r>
    </w:p>
    <w:p w:rsidR="00BE14DE" w:rsidRPr="007870BB" w:rsidRDefault="00BE14DE" w:rsidP="005833ED">
      <w:pPr>
        <w:contextualSpacing/>
        <w:rPr>
          <w:rFonts w:ascii="Times New Roman" w:hAnsi="Times New Roman"/>
          <w:sz w:val="28"/>
          <w:szCs w:val="28"/>
        </w:rPr>
      </w:pPr>
    </w:p>
    <w:p w:rsidR="002C2ECA" w:rsidRPr="007870BB" w:rsidRDefault="002C2ECA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0539BF" w:rsidRPr="007870BB" w:rsidRDefault="002C2ECA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870B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A5226B6" wp14:editId="5CA3CD49">
            <wp:extent cx="5666667" cy="3019048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666667" cy="3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ECA" w:rsidRPr="007870BB" w:rsidRDefault="000539BF" w:rsidP="002A53BD">
      <w:pPr>
        <w:pStyle w:val="affb"/>
      </w:pPr>
      <w:r w:rsidRPr="007870BB">
        <w:t xml:space="preserve">Рисунок </w:t>
      </w:r>
      <w:r w:rsidRPr="007870BB">
        <w:fldChar w:fldCharType="begin"/>
      </w:r>
      <w:r w:rsidRPr="007870BB">
        <w:instrText xml:space="preserve"> SEQ Рисунок \* ARABIC </w:instrText>
      </w:r>
      <w:r w:rsidRPr="007870BB">
        <w:fldChar w:fldCharType="separate"/>
      </w:r>
      <w:r w:rsidR="001B5438">
        <w:rPr>
          <w:noProof/>
        </w:rPr>
        <w:t>28</w:t>
      </w:r>
      <w:r w:rsidRPr="007870BB">
        <w:fldChar w:fldCharType="end"/>
      </w:r>
      <w:r w:rsidRPr="007870BB">
        <w:t xml:space="preserve"> Ввод запрашиваемого документа</w:t>
      </w:r>
    </w:p>
    <w:p w:rsidR="00E0198F" w:rsidRPr="007870BB" w:rsidRDefault="000539BF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870BB">
        <w:rPr>
          <w:rFonts w:ascii="Times New Roman" w:hAnsi="Times New Roman"/>
          <w:sz w:val="28"/>
          <w:szCs w:val="28"/>
        </w:rPr>
        <w:t>Для данной услуги по заявлениям, имеющим статус &lt;Рассмотрение&gt; можно непосредственно из формы заявления сформировать печатную форму запрашиваемого документа.</w:t>
      </w:r>
      <w:r w:rsidR="00E0198F" w:rsidRPr="007870BB">
        <w:rPr>
          <w:rFonts w:ascii="Times New Roman" w:hAnsi="Times New Roman"/>
          <w:sz w:val="28"/>
          <w:szCs w:val="28"/>
        </w:rPr>
        <w:t xml:space="preserve"> Для этого необходимо в заявлении встать на формируемый документ и нажать на </w:t>
      </w:r>
      <w:r w:rsidR="00B040B7">
        <w:rPr>
          <w:rFonts w:ascii="Times New Roman" w:hAnsi="Times New Roman"/>
          <w:sz w:val="28"/>
          <w:szCs w:val="28"/>
        </w:rPr>
        <w:t xml:space="preserve">пиктограмму </w:t>
      </w:r>
      <w:r w:rsidR="00E0198F" w:rsidRPr="007870B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3075A11" wp14:editId="1C16EAE9">
            <wp:extent cx="333333" cy="476191"/>
            <wp:effectExtent l="0" t="0" r="0" b="635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33333" cy="4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0198F" w:rsidRPr="007870BB">
        <w:rPr>
          <w:rFonts w:ascii="Times New Roman" w:hAnsi="Times New Roman"/>
          <w:sz w:val="28"/>
          <w:szCs w:val="28"/>
        </w:rPr>
        <w:t xml:space="preserve">. </w:t>
      </w:r>
      <w:r w:rsidR="006D2E53" w:rsidRPr="007870BB">
        <w:rPr>
          <w:rFonts w:ascii="Times New Roman" w:hAnsi="Times New Roman"/>
          <w:sz w:val="28"/>
          <w:szCs w:val="28"/>
        </w:rPr>
        <w:t>В случае, если запрашиваемые данные по физическому лицу отсутствуют в системе выйдет следующее  сообщение:</w:t>
      </w:r>
    </w:p>
    <w:p w:rsidR="006D2E53" w:rsidRPr="007870BB" w:rsidRDefault="006D2E53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870B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63EB0FB" wp14:editId="1E1859D6">
            <wp:extent cx="4161905" cy="1390476"/>
            <wp:effectExtent l="0" t="0" r="0" b="635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161905" cy="1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E53" w:rsidRPr="007870BB" w:rsidRDefault="006D2E53" w:rsidP="002A53BD">
      <w:pPr>
        <w:pStyle w:val="affb"/>
      </w:pPr>
      <w:r w:rsidRPr="007870BB">
        <w:t xml:space="preserve">Рисунок </w:t>
      </w:r>
      <w:r w:rsidRPr="007870BB">
        <w:fldChar w:fldCharType="begin"/>
      </w:r>
      <w:r w:rsidRPr="007870BB">
        <w:instrText xml:space="preserve"> SEQ Рисунок \* ARABIC </w:instrText>
      </w:r>
      <w:r w:rsidRPr="007870BB">
        <w:fldChar w:fldCharType="separate"/>
      </w:r>
      <w:r w:rsidR="001B5438">
        <w:rPr>
          <w:noProof/>
        </w:rPr>
        <w:t>29</w:t>
      </w:r>
      <w:r w:rsidRPr="007870BB">
        <w:fldChar w:fldCharType="end"/>
      </w:r>
      <w:r w:rsidRPr="007870BB">
        <w:t xml:space="preserve"> Сообщение при формировании документа</w:t>
      </w:r>
    </w:p>
    <w:p w:rsidR="006D2E53" w:rsidRPr="007870BB" w:rsidRDefault="00B040B7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случае</w:t>
      </w:r>
      <w:r w:rsidR="006D2E53" w:rsidRPr="007870BB">
        <w:rPr>
          <w:rFonts w:ascii="Times New Roman" w:hAnsi="Times New Roman"/>
          <w:sz w:val="28"/>
          <w:szCs w:val="28"/>
        </w:rPr>
        <w:t xml:space="preserve"> если же данные в системе присутствуют, то произойдет формирование файла документа.</w:t>
      </w:r>
    </w:p>
    <w:p w:rsidR="00E0198F" w:rsidRDefault="00E0198F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7870B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73B399D" wp14:editId="261E11D4">
            <wp:extent cx="380952" cy="400000"/>
            <wp:effectExtent l="0" t="0" r="635" b="635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80952" cy="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70BB">
        <w:rPr>
          <w:rFonts w:ascii="Times New Roman" w:hAnsi="Times New Roman"/>
          <w:sz w:val="28"/>
          <w:szCs w:val="28"/>
        </w:rPr>
        <w:t>- «Просмотр файлов» позволяет просмотреть сформированный файл или прикрепить его, если он формировался вне системы «МСУ-Смарт».</w:t>
      </w:r>
      <w:r w:rsidR="00C41BA0">
        <w:rPr>
          <w:rFonts w:ascii="Times New Roman" w:hAnsi="Times New Roman"/>
          <w:sz w:val="28"/>
          <w:szCs w:val="28"/>
        </w:rPr>
        <w:t xml:space="preserve"> </w:t>
      </w:r>
    </w:p>
    <w:p w:rsidR="00C41BA0" w:rsidRDefault="00C41BA0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2A53BD" w:rsidRDefault="002A53BD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2A53BD" w:rsidRDefault="002A53BD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C41BA0" w:rsidRPr="00C41BA0" w:rsidRDefault="00C41BA0" w:rsidP="005833ED">
      <w:pPr>
        <w:pStyle w:val="affb"/>
        <w:contextualSpacing/>
        <w:jc w:val="left"/>
        <w:rPr>
          <w:sz w:val="28"/>
        </w:rPr>
      </w:pPr>
      <w:r w:rsidRPr="00C41BA0">
        <w:rPr>
          <w:sz w:val="28"/>
        </w:rPr>
        <w:lastRenderedPageBreak/>
        <w:t>Прилагаемые документы</w:t>
      </w:r>
    </w:p>
    <w:p w:rsidR="00C41BA0" w:rsidRPr="00C41BA0" w:rsidRDefault="00C41BA0" w:rsidP="002A53BD">
      <w:pPr>
        <w:pStyle w:val="affb"/>
        <w:ind w:firstLine="708"/>
        <w:contextualSpacing/>
        <w:jc w:val="left"/>
        <w:rPr>
          <w:b w:val="0"/>
          <w:sz w:val="28"/>
        </w:rPr>
      </w:pPr>
      <w:r w:rsidRPr="00C41BA0">
        <w:rPr>
          <w:b w:val="0"/>
          <w:sz w:val="28"/>
        </w:rPr>
        <w:t>По умолчанию в системе настроен следующий список прилагаемых документов для оказания данной услуги:</w:t>
      </w:r>
    </w:p>
    <w:p w:rsidR="00C41BA0" w:rsidRPr="007741BE" w:rsidRDefault="00C41BA0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A9ECB07" wp14:editId="68DFC3A7">
            <wp:extent cx="4847619" cy="2171429"/>
            <wp:effectExtent l="0" t="0" r="0" b="635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847619" cy="2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BA0" w:rsidRDefault="00C41BA0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30</w:t>
      </w:r>
      <w:r w:rsidRPr="007741BE">
        <w:fldChar w:fldCharType="end"/>
      </w:r>
      <w:r w:rsidRPr="007741BE">
        <w:t xml:space="preserve"> Список, прилагаемых документов</w:t>
      </w:r>
    </w:p>
    <w:p w:rsidR="00C41BA0" w:rsidRPr="00C41BA0" w:rsidRDefault="00C41BA0" w:rsidP="002A53BD">
      <w:pPr>
        <w:pStyle w:val="affb"/>
        <w:ind w:firstLine="708"/>
        <w:contextualSpacing/>
        <w:jc w:val="left"/>
        <w:rPr>
          <w:b w:val="0"/>
          <w:sz w:val="28"/>
        </w:rPr>
      </w:pPr>
      <w:r>
        <w:rPr>
          <w:b w:val="0"/>
          <w:sz w:val="28"/>
        </w:rPr>
        <w:t>В случае необходимости этот список может быть отредактирован</w:t>
      </w:r>
      <w:r w:rsidR="00B040B7">
        <w:rPr>
          <w:b w:val="0"/>
          <w:sz w:val="28"/>
        </w:rPr>
        <w:t>,</w:t>
      </w:r>
      <w:r>
        <w:rPr>
          <w:b w:val="0"/>
          <w:sz w:val="28"/>
        </w:rPr>
        <w:t xml:space="preserve"> как описано </w:t>
      </w:r>
      <w:hyperlink w:anchor="_Прилагаемые_документы" w:history="1">
        <w:r w:rsidRPr="00C41BA0">
          <w:rPr>
            <w:rStyle w:val="a8"/>
            <w:b w:val="0"/>
            <w:sz w:val="28"/>
          </w:rPr>
          <w:t>выше</w:t>
        </w:r>
      </w:hyperlink>
      <w:r>
        <w:rPr>
          <w:b w:val="0"/>
          <w:sz w:val="28"/>
        </w:rPr>
        <w:t>.</w:t>
      </w:r>
    </w:p>
    <w:p w:rsidR="00C41BA0" w:rsidRPr="007870BB" w:rsidRDefault="00C41BA0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6D2E53" w:rsidRPr="007870BB" w:rsidRDefault="006D2E53" w:rsidP="005833ED">
      <w:pPr>
        <w:contextualSpacing/>
        <w:rPr>
          <w:rFonts w:ascii="Times New Roman" w:hAnsi="Times New Roman"/>
          <w:sz w:val="28"/>
          <w:szCs w:val="28"/>
        </w:rPr>
      </w:pPr>
      <w:r w:rsidRPr="007870BB">
        <w:rPr>
          <w:rFonts w:ascii="Times New Roman" w:hAnsi="Times New Roman"/>
          <w:sz w:val="28"/>
          <w:szCs w:val="28"/>
        </w:rPr>
        <w:br w:type="page"/>
      </w:r>
    </w:p>
    <w:p w:rsidR="007870BB" w:rsidRDefault="002A53BD" w:rsidP="005833ED">
      <w:pPr>
        <w:pStyle w:val="2"/>
        <w:contextualSpacing/>
        <w:rPr>
          <w:rFonts w:ascii="Times New Roman" w:hAnsi="Times New Roman"/>
          <w:sz w:val="28"/>
        </w:rPr>
      </w:pPr>
      <w:bookmarkStart w:id="25" w:name="_Toc410916538"/>
      <w:bookmarkStart w:id="26" w:name="_Toc410990364"/>
      <w:r>
        <w:lastRenderedPageBreak/>
        <w:t>Услуга «</w:t>
      </w:r>
      <w:r w:rsidR="009F3E69" w:rsidRPr="006D2E53">
        <w:t>Согласование переустройства и (или) перепланировки жилых помещений</w:t>
      </w:r>
      <w:r>
        <w:t>»</w:t>
      </w:r>
      <w:bookmarkEnd w:id="25"/>
      <w:bookmarkEnd w:id="26"/>
    </w:p>
    <w:p w:rsidR="007870BB" w:rsidRDefault="007870BB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7870BB" w:rsidRPr="007870BB" w:rsidRDefault="007870BB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Данная услуга относится к муниципальным услугам. </w:t>
      </w:r>
      <w:r w:rsidR="00A32142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рамках данной услуги</w:t>
      </w:r>
      <w:r w:rsidRPr="007870B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заявителем запрашивается согласие на переустройство и (или) перепланировку жилого помещения. Результатом оказания услуги является </w:t>
      </w:r>
      <w:r w:rsidRPr="007870BB">
        <w:rPr>
          <w:rFonts w:ascii="Times New Roman" w:hAnsi="Times New Roman"/>
          <w:sz w:val="28"/>
          <w:szCs w:val="28"/>
        </w:rPr>
        <w:t>получение заявителем одного из следующих документов:</w:t>
      </w:r>
    </w:p>
    <w:p w:rsidR="007870BB" w:rsidRPr="007870BB" w:rsidRDefault="007870BB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 w:rsidRPr="007870BB">
        <w:rPr>
          <w:rFonts w:ascii="Times New Roman" w:hAnsi="Times New Roman"/>
          <w:sz w:val="28"/>
          <w:szCs w:val="28"/>
        </w:rPr>
        <w:t xml:space="preserve">а) постановления Администрации </w:t>
      </w:r>
      <w:r>
        <w:rPr>
          <w:rFonts w:ascii="Times New Roman" w:hAnsi="Times New Roman"/>
          <w:sz w:val="28"/>
          <w:szCs w:val="28"/>
        </w:rPr>
        <w:t>муниципального образования</w:t>
      </w:r>
      <w:r w:rsidRPr="007870BB">
        <w:rPr>
          <w:rFonts w:ascii="Times New Roman" w:hAnsi="Times New Roman"/>
          <w:sz w:val="28"/>
          <w:szCs w:val="28"/>
        </w:rPr>
        <w:t xml:space="preserve"> о согласовании переустройства и (или) перепланировки жилого помещения;</w:t>
      </w:r>
    </w:p>
    <w:p w:rsidR="007870BB" w:rsidRPr="007870BB" w:rsidRDefault="007870BB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 w:rsidRPr="007870BB">
        <w:rPr>
          <w:rFonts w:ascii="Times New Roman" w:hAnsi="Times New Roman"/>
          <w:sz w:val="28"/>
          <w:szCs w:val="28"/>
        </w:rPr>
        <w:t xml:space="preserve">б) уведомления Администрации </w:t>
      </w:r>
      <w:r>
        <w:rPr>
          <w:rFonts w:ascii="Times New Roman" w:hAnsi="Times New Roman"/>
          <w:sz w:val="28"/>
          <w:szCs w:val="28"/>
        </w:rPr>
        <w:t>муниципального образования</w:t>
      </w:r>
      <w:r w:rsidRPr="007870BB">
        <w:rPr>
          <w:rFonts w:ascii="Times New Roman" w:hAnsi="Times New Roman"/>
          <w:sz w:val="28"/>
          <w:szCs w:val="28"/>
        </w:rPr>
        <w:t xml:space="preserve"> об отказе в согласовании переустройства и (или) перепланировки жилого помещения.</w:t>
      </w:r>
    </w:p>
    <w:p w:rsidR="00A32142" w:rsidRDefault="007870BB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Отличительной особенностью данной услуги является то, что в качестве заявителя могут выступать несколько лиц одновременно.</w:t>
      </w:r>
    </w:p>
    <w:p w:rsidR="007870BB" w:rsidRPr="007741BE" w:rsidRDefault="007870BB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E90A45" w:rsidRPr="007741BE" w:rsidRDefault="00E90A45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B61BE06" wp14:editId="1FC3DCA6">
            <wp:extent cx="5940425" cy="3953948"/>
            <wp:effectExtent l="0" t="0" r="3175" b="889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3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E69" w:rsidRDefault="00E90A45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31</w:t>
      </w:r>
      <w:r w:rsidRPr="007741BE">
        <w:fldChar w:fldCharType="end"/>
      </w:r>
      <w:r w:rsidRPr="007741BE">
        <w:t xml:space="preserve"> Форма добавления заявителя ФЛ</w:t>
      </w:r>
    </w:p>
    <w:p w:rsidR="00770D81" w:rsidRPr="00770D81" w:rsidRDefault="00770D81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770D81">
        <w:rPr>
          <w:rFonts w:ascii="Times New Roman" w:hAnsi="Times New Roman"/>
          <w:sz w:val="28"/>
          <w:szCs w:val="28"/>
        </w:rPr>
        <w:t xml:space="preserve">Добавление  еще одного заявителя происходит аналогично описанному </w:t>
      </w:r>
      <w:hyperlink w:anchor="_Регистрация_заявления_в" w:history="1">
        <w:r w:rsidRPr="00770D81">
          <w:rPr>
            <w:rStyle w:val="a8"/>
            <w:rFonts w:ascii="Times New Roman" w:hAnsi="Times New Roman"/>
            <w:sz w:val="28"/>
            <w:szCs w:val="28"/>
          </w:rPr>
          <w:t>выше</w:t>
        </w:r>
      </w:hyperlink>
      <w:r w:rsidR="009105E9">
        <w:rPr>
          <w:rFonts w:ascii="Times New Roman" w:hAnsi="Times New Roman"/>
          <w:sz w:val="28"/>
          <w:szCs w:val="28"/>
        </w:rPr>
        <w:t xml:space="preserve"> процессу</w:t>
      </w:r>
      <w:r w:rsidRPr="00770D81">
        <w:rPr>
          <w:rFonts w:ascii="Times New Roman" w:hAnsi="Times New Roman"/>
          <w:sz w:val="28"/>
          <w:szCs w:val="28"/>
        </w:rPr>
        <w:t>.</w:t>
      </w:r>
    </w:p>
    <w:p w:rsidR="00770D81" w:rsidRDefault="00770D81" w:rsidP="005833ED">
      <w:pPr>
        <w:contextualSpacing/>
      </w:pPr>
    </w:p>
    <w:p w:rsidR="00770D81" w:rsidRDefault="009105E9" w:rsidP="005833ED">
      <w:pPr>
        <w:contextualSpacing/>
        <w:rPr>
          <w:rFonts w:ascii="Times New Roman" w:hAnsi="Times New Roman"/>
          <w:b/>
          <w:sz w:val="28"/>
          <w:szCs w:val="28"/>
        </w:rPr>
      </w:pPr>
      <w:r w:rsidRPr="009105E9">
        <w:rPr>
          <w:rFonts w:ascii="Times New Roman" w:hAnsi="Times New Roman"/>
          <w:b/>
          <w:sz w:val="28"/>
          <w:szCs w:val="28"/>
        </w:rPr>
        <w:t>Заявление</w:t>
      </w:r>
    </w:p>
    <w:p w:rsidR="009C05FE" w:rsidRPr="00C02320" w:rsidRDefault="009C05FE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На форме заявления представлены те поля, которые необходимо заполнить. При этом, в случае, если объект перепланировка или </w:t>
      </w:r>
      <w:r>
        <w:rPr>
          <w:rFonts w:ascii="Times New Roman" w:hAnsi="Times New Roman"/>
          <w:sz w:val="28"/>
          <w:szCs w:val="28"/>
        </w:rPr>
        <w:lastRenderedPageBreak/>
        <w:t>переустройство которого планируется, имеется в системе, то его можно выбрать</w:t>
      </w:r>
      <w:r w:rsidR="00B040B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нажав кнопку </w:t>
      </w:r>
      <w:r w:rsidRPr="009C05FE">
        <w:rPr>
          <w:rFonts w:ascii="Times New Roman" w:hAnsi="Times New Roman"/>
          <w:sz w:val="28"/>
          <w:szCs w:val="28"/>
        </w:rPr>
        <w:t>&lt;</w:t>
      </w:r>
      <w:r>
        <w:rPr>
          <w:rFonts w:ascii="Times New Roman" w:hAnsi="Times New Roman"/>
          <w:sz w:val="28"/>
          <w:szCs w:val="28"/>
        </w:rPr>
        <w:t>Выбрать помещение</w:t>
      </w:r>
      <w:r w:rsidRPr="009C05FE">
        <w:rPr>
          <w:rFonts w:ascii="Times New Roman" w:hAnsi="Times New Roman"/>
          <w:sz w:val="28"/>
          <w:szCs w:val="28"/>
        </w:rPr>
        <w:t>&gt;</w:t>
      </w:r>
      <w:r>
        <w:rPr>
          <w:rFonts w:ascii="Times New Roman" w:hAnsi="Times New Roman"/>
          <w:sz w:val="28"/>
          <w:szCs w:val="28"/>
        </w:rPr>
        <w:t xml:space="preserve">, в случае отсутствия объекта в базе данных необходимо указать его местонахождение, собственников жилого помещения. Указать планируемый вид работ (перепланировка, переустройство или перепланировка и переустройство одновременно). </w:t>
      </w:r>
    </w:p>
    <w:p w:rsidR="00770D81" w:rsidRDefault="00770D81" w:rsidP="005833ED">
      <w:pPr>
        <w:keepNext/>
        <w:contextualSpacing/>
        <w:jc w:val="both"/>
        <w:rPr>
          <w:rFonts w:ascii="Times New Roman" w:hAnsi="Times New Roman"/>
          <w:sz w:val="28"/>
          <w:szCs w:val="28"/>
        </w:rPr>
      </w:pPr>
    </w:p>
    <w:p w:rsidR="00E90A45" w:rsidRPr="007741BE" w:rsidRDefault="00E90A45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7F49882" wp14:editId="3D8B82A7">
            <wp:extent cx="5940425" cy="2687262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87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45" w:rsidRPr="007741BE" w:rsidRDefault="00E90A45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32</w:t>
      </w:r>
      <w:r w:rsidRPr="007741BE">
        <w:fldChar w:fldCharType="end"/>
      </w:r>
      <w:r w:rsidRPr="007741BE">
        <w:t xml:space="preserve"> Форма заявления на оказание услуги «Согласование переустройства и (или) перепланировки жилых помещений"</w:t>
      </w:r>
    </w:p>
    <w:p w:rsidR="00E2759B" w:rsidRPr="00C02320" w:rsidRDefault="00E2759B" w:rsidP="002A53B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Также необходимо указать на каком праве принадлежит занимаемое помещение заявителю. В случае если помещение принадлежит на основании договора найма, то в рамках предоставления услуги необходимо согласие членов семьи заявителя. Для внесения этих сведений, при выбранном основании «Договор найма», появляется дополнительная вкладка «Согласие членов семьи».</w:t>
      </w:r>
    </w:p>
    <w:p w:rsidR="00E90A45" w:rsidRPr="007741BE" w:rsidRDefault="00E90A45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C2008D3" wp14:editId="63FF5D6B">
            <wp:extent cx="2495238" cy="1123810"/>
            <wp:effectExtent l="0" t="0" r="635" b="63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95238" cy="11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45" w:rsidRPr="007741BE" w:rsidRDefault="00E90A45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33</w:t>
      </w:r>
      <w:r w:rsidRPr="007741BE">
        <w:fldChar w:fldCharType="end"/>
      </w:r>
      <w:r w:rsidRPr="007741BE">
        <w:t xml:space="preserve"> Выбор типа документа основания на помещение</w:t>
      </w:r>
    </w:p>
    <w:p w:rsidR="00E90A45" w:rsidRPr="007741BE" w:rsidRDefault="00E90A45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6AFB8BF" wp14:editId="2E4F604A">
            <wp:extent cx="5940425" cy="3080266"/>
            <wp:effectExtent l="0" t="0" r="3175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80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45" w:rsidRDefault="00E90A45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34</w:t>
      </w:r>
      <w:r w:rsidRPr="007741BE">
        <w:fldChar w:fldCharType="end"/>
      </w:r>
      <w:r w:rsidRPr="007741BE">
        <w:t xml:space="preserve"> Форма ввода согласия члена семьи</w:t>
      </w:r>
    </w:p>
    <w:p w:rsidR="002A53BD" w:rsidRDefault="002A53BD" w:rsidP="005833ED">
      <w:pPr>
        <w:pStyle w:val="affb"/>
        <w:contextualSpacing/>
      </w:pPr>
    </w:p>
    <w:p w:rsidR="00C41BA0" w:rsidRPr="00C41BA0" w:rsidRDefault="00C41BA0" w:rsidP="005833ED">
      <w:pPr>
        <w:pStyle w:val="affb"/>
        <w:contextualSpacing/>
        <w:jc w:val="left"/>
        <w:rPr>
          <w:sz w:val="28"/>
        </w:rPr>
      </w:pPr>
      <w:r w:rsidRPr="00C41BA0">
        <w:rPr>
          <w:sz w:val="28"/>
        </w:rPr>
        <w:t>Прилагаемые документы</w:t>
      </w:r>
    </w:p>
    <w:p w:rsidR="00C41BA0" w:rsidRPr="00C41BA0" w:rsidRDefault="00C41BA0" w:rsidP="002A53BD">
      <w:pPr>
        <w:pStyle w:val="affb"/>
        <w:ind w:firstLine="708"/>
        <w:contextualSpacing/>
        <w:jc w:val="both"/>
        <w:rPr>
          <w:b w:val="0"/>
          <w:sz w:val="28"/>
        </w:rPr>
      </w:pPr>
      <w:r w:rsidRPr="00C41BA0">
        <w:rPr>
          <w:b w:val="0"/>
          <w:sz w:val="28"/>
        </w:rPr>
        <w:t>По умолчанию в системе настроен следующий список прилагаемых документов для оказания данной услуги:</w:t>
      </w:r>
    </w:p>
    <w:p w:rsidR="00314459" w:rsidRPr="007741BE" w:rsidRDefault="00E90A45" w:rsidP="002A53BD">
      <w:pPr>
        <w:keepNext/>
        <w:contextualSpacing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62DB5C0" wp14:editId="12A24970">
            <wp:extent cx="5940425" cy="1235417"/>
            <wp:effectExtent l="0" t="0" r="3175" b="317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35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45" w:rsidRDefault="00314459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35</w:t>
      </w:r>
      <w:r w:rsidRPr="007741BE">
        <w:fldChar w:fldCharType="end"/>
      </w:r>
      <w:r w:rsidRPr="007741BE">
        <w:t xml:space="preserve"> Список, прилагаемых документов</w:t>
      </w:r>
    </w:p>
    <w:p w:rsidR="00C41BA0" w:rsidRPr="00C41BA0" w:rsidRDefault="00C41BA0" w:rsidP="002A53BD">
      <w:pPr>
        <w:pStyle w:val="affb"/>
        <w:contextualSpacing/>
        <w:jc w:val="both"/>
        <w:rPr>
          <w:b w:val="0"/>
          <w:sz w:val="28"/>
        </w:rPr>
      </w:pPr>
      <w:r>
        <w:rPr>
          <w:b w:val="0"/>
          <w:sz w:val="28"/>
        </w:rPr>
        <w:t>В случае необходимости этот список может быть отредактирован</w:t>
      </w:r>
      <w:r w:rsidR="002A53BD">
        <w:rPr>
          <w:b w:val="0"/>
          <w:sz w:val="28"/>
        </w:rPr>
        <w:t>,</w:t>
      </w:r>
      <w:r>
        <w:rPr>
          <w:b w:val="0"/>
          <w:sz w:val="28"/>
        </w:rPr>
        <w:t xml:space="preserve"> как описано </w:t>
      </w:r>
      <w:hyperlink w:anchor="_Прилагаемые_документы" w:history="1">
        <w:r w:rsidRPr="00C41BA0">
          <w:rPr>
            <w:rStyle w:val="a8"/>
            <w:b w:val="0"/>
            <w:sz w:val="28"/>
          </w:rPr>
          <w:t>выше</w:t>
        </w:r>
      </w:hyperlink>
      <w:r>
        <w:rPr>
          <w:b w:val="0"/>
          <w:sz w:val="28"/>
        </w:rPr>
        <w:t>.</w:t>
      </w:r>
    </w:p>
    <w:p w:rsidR="00C41BA0" w:rsidRPr="007741BE" w:rsidRDefault="00C41BA0" w:rsidP="005833ED">
      <w:pPr>
        <w:pStyle w:val="affb"/>
        <w:contextualSpacing/>
      </w:pPr>
    </w:p>
    <w:p w:rsidR="00C41BA0" w:rsidRDefault="00C41BA0" w:rsidP="005833ED">
      <w:pPr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B7204" w:rsidRDefault="00AD0D83" w:rsidP="005833ED">
      <w:pPr>
        <w:pStyle w:val="2"/>
        <w:contextualSpacing/>
      </w:pPr>
      <w:bookmarkStart w:id="27" w:name="_Toc410916539"/>
      <w:bookmarkStart w:id="28" w:name="_Toc410990365"/>
      <w:r>
        <w:lastRenderedPageBreak/>
        <w:t>Услуга «</w:t>
      </w:r>
      <w:r w:rsidRPr="004351AC">
        <w:t>П</w:t>
      </w:r>
      <w:r>
        <w:t>ринятие документов, а также выдача решений о переводе или об отказе в переводе жилого помещения в нежилое или нежилого помещения в жилое»</w:t>
      </w:r>
      <w:bookmarkEnd w:id="27"/>
      <w:bookmarkEnd w:id="28"/>
    </w:p>
    <w:p w:rsidR="00074329" w:rsidRDefault="00074329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Данная услуга относится к муниципальным услугам. В рамках данной услуги</w:t>
      </w:r>
      <w:r w:rsidRPr="007870B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заявителем запрашивается разрешение на перевод помещения из состава жилого фонда в нежилой или наоборот.</w:t>
      </w:r>
    </w:p>
    <w:p w:rsidR="00074329" w:rsidRDefault="00074329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  <w:r>
        <w:tab/>
      </w:r>
      <w:r>
        <w:rPr>
          <w:rFonts w:ascii="Times New Roman" w:hAnsi="Times New Roman"/>
          <w:sz w:val="28"/>
          <w:szCs w:val="28"/>
        </w:rPr>
        <w:t>Конечным</w:t>
      </w:r>
      <w:r w:rsidRPr="00074329">
        <w:rPr>
          <w:rFonts w:ascii="Times New Roman" w:hAnsi="Times New Roman"/>
          <w:sz w:val="28"/>
          <w:szCs w:val="28"/>
        </w:rPr>
        <w:t xml:space="preserve"> результат</w:t>
      </w:r>
      <w:r>
        <w:rPr>
          <w:rFonts w:ascii="Times New Roman" w:hAnsi="Times New Roman"/>
          <w:sz w:val="28"/>
          <w:szCs w:val="28"/>
        </w:rPr>
        <w:t>ом</w:t>
      </w:r>
      <w:r w:rsidRPr="00074329">
        <w:rPr>
          <w:rFonts w:ascii="Times New Roman" w:hAnsi="Times New Roman"/>
          <w:sz w:val="28"/>
          <w:szCs w:val="28"/>
        </w:rPr>
        <w:t xml:space="preserve"> предос</w:t>
      </w:r>
      <w:r>
        <w:rPr>
          <w:rFonts w:ascii="Times New Roman" w:hAnsi="Times New Roman"/>
          <w:sz w:val="28"/>
          <w:szCs w:val="28"/>
        </w:rPr>
        <w:t xml:space="preserve">тавления муниципальной услуги является </w:t>
      </w:r>
      <w:r w:rsidR="00B040B7">
        <w:rPr>
          <w:rFonts w:ascii="Times New Roman" w:hAnsi="Times New Roman"/>
          <w:sz w:val="28"/>
          <w:szCs w:val="28"/>
        </w:rPr>
        <w:t xml:space="preserve">издание </w:t>
      </w:r>
      <w:r>
        <w:rPr>
          <w:rFonts w:ascii="Times New Roman" w:hAnsi="Times New Roman"/>
          <w:sz w:val="28"/>
          <w:szCs w:val="28"/>
        </w:rPr>
        <w:t>правов</w:t>
      </w:r>
      <w:r w:rsidR="00B040B7">
        <w:rPr>
          <w:rFonts w:ascii="Times New Roman" w:hAnsi="Times New Roman"/>
          <w:sz w:val="28"/>
          <w:szCs w:val="28"/>
        </w:rPr>
        <w:t>ого</w:t>
      </w:r>
      <w:r w:rsidRPr="00074329">
        <w:rPr>
          <w:rFonts w:ascii="Times New Roman" w:hAnsi="Times New Roman"/>
          <w:sz w:val="28"/>
          <w:szCs w:val="28"/>
        </w:rPr>
        <w:t xml:space="preserve"> акт</w:t>
      </w:r>
      <w:r w:rsidR="00B040B7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а</w:t>
      </w:r>
      <w:r w:rsidRPr="00074329">
        <w:rPr>
          <w:rFonts w:ascii="Times New Roman" w:hAnsi="Times New Roman"/>
          <w:sz w:val="28"/>
          <w:szCs w:val="28"/>
        </w:rPr>
        <w:t xml:space="preserve">дминистрации </w:t>
      </w:r>
      <w:r>
        <w:rPr>
          <w:rFonts w:ascii="Times New Roman" w:hAnsi="Times New Roman"/>
          <w:sz w:val="28"/>
          <w:szCs w:val="28"/>
        </w:rPr>
        <w:t>муниципального образования</w:t>
      </w:r>
      <w:r w:rsidRPr="00074329">
        <w:rPr>
          <w:rFonts w:ascii="Times New Roman" w:hAnsi="Times New Roman"/>
          <w:sz w:val="28"/>
          <w:szCs w:val="28"/>
        </w:rPr>
        <w:t xml:space="preserve">, </w:t>
      </w:r>
      <w:r w:rsidR="00B040B7">
        <w:rPr>
          <w:rFonts w:ascii="Times New Roman" w:hAnsi="Times New Roman"/>
          <w:sz w:val="28"/>
          <w:szCs w:val="28"/>
        </w:rPr>
        <w:t xml:space="preserve">а также </w:t>
      </w:r>
      <w:r w:rsidRPr="00074329">
        <w:rPr>
          <w:rFonts w:ascii="Times New Roman" w:hAnsi="Times New Roman"/>
          <w:sz w:val="28"/>
          <w:szCs w:val="28"/>
        </w:rPr>
        <w:t>уведомление в письменной форме о переводе жилого помещения в нежилое или нежилого помещения в жилое или об отказе в переводе помещения</w:t>
      </w:r>
      <w:r>
        <w:rPr>
          <w:rFonts w:ascii="Times New Roman" w:hAnsi="Times New Roman"/>
          <w:sz w:val="28"/>
          <w:szCs w:val="28"/>
        </w:rPr>
        <w:t>.</w:t>
      </w:r>
    </w:p>
    <w:p w:rsidR="00074329" w:rsidRDefault="00074329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074329" w:rsidRDefault="00074329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074329">
        <w:rPr>
          <w:rFonts w:ascii="Times New Roman" w:hAnsi="Times New Roman"/>
          <w:b/>
          <w:sz w:val="28"/>
          <w:szCs w:val="28"/>
        </w:rPr>
        <w:t>Заявление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074329" w:rsidRPr="00074329" w:rsidRDefault="00653984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форме заявления представлены те поля, которые необходимо заполнить. Первоначально необходимо указать вид перевода (жилое в нежилое или наоборот). </w:t>
      </w:r>
      <w:r w:rsidR="00E83EEC">
        <w:rPr>
          <w:rFonts w:ascii="Times New Roman" w:hAnsi="Times New Roman"/>
          <w:sz w:val="28"/>
          <w:szCs w:val="28"/>
        </w:rPr>
        <w:t xml:space="preserve">В случае если объект, разрешение на перевод которого запрашивается, имеется в системе, то его можно выбрать, нажав кнопку </w:t>
      </w:r>
      <w:r w:rsidR="00E83EEC" w:rsidRPr="009C05FE">
        <w:rPr>
          <w:rFonts w:ascii="Times New Roman" w:hAnsi="Times New Roman"/>
          <w:sz w:val="28"/>
          <w:szCs w:val="28"/>
        </w:rPr>
        <w:t>&lt;</w:t>
      </w:r>
      <w:r w:rsidR="00E83EEC">
        <w:rPr>
          <w:rFonts w:ascii="Times New Roman" w:hAnsi="Times New Roman"/>
          <w:sz w:val="28"/>
          <w:szCs w:val="28"/>
        </w:rPr>
        <w:t>Выбрать помещение</w:t>
      </w:r>
      <w:r w:rsidR="00E83EEC" w:rsidRPr="009C05FE">
        <w:rPr>
          <w:rFonts w:ascii="Times New Roman" w:hAnsi="Times New Roman"/>
          <w:sz w:val="28"/>
          <w:szCs w:val="28"/>
        </w:rPr>
        <w:t>&gt;</w:t>
      </w:r>
      <w:r w:rsidR="00E83EEC">
        <w:rPr>
          <w:rFonts w:ascii="Times New Roman" w:hAnsi="Times New Roman"/>
          <w:sz w:val="28"/>
          <w:szCs w:val="28"/>
        </w:rPr>
        <w:t>, в случае отсутствия объекта в базе данных необходимо указать его местонахождение, наименование помещения и его назначение, которое планируется после перевода.</w:t>
      </w:r>
    </w:p>
    <w:p w:rsidR="00074329" w:rsidRPr="00074329" w:rsidRDefault="00074329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7B7204" w:rsidRPr="007741BE" w:rsidRDefault="007B7204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6E81A7C" wp14:editId="414D0E38">
            <wp:extent cx="5940425" cy="2394809"/>
            <wp:effectExtent l="0" t="0" r="3175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94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204" w:rsidRDefault="007B7204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36</w:t>
      </w:r>
      <w:r w:rsidRPr="007741BE">
        <w:fldChar w:fldCharType="end"/>
      </w:r>
      <w:r w:rsidRPr="007741BE">
        <w:t xml:space="preserve"> Ввод заявления на перевод жилого помещения в нежилое</w:t>
      </w:r>
    </w:p>
    <w:p w:rsidR="00074329" w:rsidRDefault="00074329" w:rsidP="005833ED">
      <w:pPr>
        <w:pStyle w:val="affb"/>
        <w:contextualSpacing/>
      </w:pPr>
    </w:p>
    <w:p w:rsidR="00074329" w:rsidRPr="00653984" w:rsidRDefault="00074329" w:rsidP="005833ED">
      <w:pPr>
        <w:pStyle w:val="affb"/>
        <w:ind w:firstLine="708"/>
        <w:contextualSpacing/>
        <w:jc w:val="both"/>
        <w:rPr>
          <w:b w:val="0"/>
          <w:sz w:val="28"/>
        </w:rPr>
      </w:pPr>
      <w:r w:rsidRPr="00653984">
        <w:rPr>
          <w:b w:val="0"/>
          <w:sz w:val="28"/>
        </w:rPr>
        <w:t xml:space="preserve">Форма </w:t>
      </w:r>
      <w:r w:rsidR="00653984" w:rsidRPr="00653984">
        <w:rPr>
          <w:b w:val="0"/>
          <w:sz w:val="28"/>
        </w:rPr>
        <w:t>заявления о переводе</w:t>
      </w:r>
      <w:r w:rsidRPr="00653984">
        <w:rPr>
          <w:b w:val="0"/>
          <w:sz w:val="28"/>
        </w:rPr>
        <w:t xml:space="preserve"> нежилого помещения</w:t>
      </w:r>
      <w:r w:rsidR="00653984">
        <w:rPr>
          <w:b w:val="0"/>
          <w:sz w:val="28"/>
        </w:rPr>
        <w:t xml:space="preserve"> в жилое отличается от предыдущей формы тем, что в нем отсутствует обязательная строка назначение.</w:t>
      </w:r>
      <w:r w:rsidRPr="00653984">
        <w:rPr>
          <w:b w:val="0"/>
          <w:sz w:val="28"/>
        </w:rPr>
        <w:t xml:space="preserve"> </w:t>
      </w:r>
    </w:p>
    <w:p w:rsidR="007B7204" w:rsidRPr="007741BE" w:rsidRDefault="007B7204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 w:rsidRPr="007741BE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42747E5" wp14:editId="31FDF5F5">
            <wp:extent cx="5940425" cy="2638826"/>
            <wp:effectExtent l="0" t="0" r="3175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38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204" w:rsidRPr="007741BE" w:rsidRDefault="007B7204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37</w:t>
      </w:r>
      <w:r w:rsidRPr="007741BE">
        <w:fldChar w:fldCharType="end"/>
      </w:r>
      <w:r w:rsidRPr="007741BE">
        <w:t xml:space="preserve"> Ввод заявления на перевод нежилого помещения в жилое</w:t>
      </w:r>
    </w:p>
    <w:p w:rsidR="00D4664E" w:rsidRDefault="00D4664E" w:rsidP="005833ED">
      <w:pPr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B7204" w:rsidRPr="00653984" w:rsidRDefault="00653984" w:rsidP="005833ED">
      <w:pPr>
        <w:pStyle w:val="2"/>
        <w:contextualSpacing/>
      </w:pPr>
      <w:bookmarkStart w:id="29" w:name="_Toc410916540"/>
      <w:bookmarkStart w:id="30" w:name="_Toc410990366"/>
      <w:r>
        <w:lastRenderedPageBreak/>
        <w:t>Услуга «</w:t>
      </w:r>
      <w:r w:rsidR="007B7204" w:rsidRPr="007741BE">
        <w:t>Предоставление в аренду земельных участков, находящихс</w:t>
      </w:r>
      <w:r>
        <w:t>я в муниципальной собственности»</w:t>
      </w:r>
      <w:bookmarkEnd w:id="29"/>
      <w:bookmarkEnd w:id="30"/>
    </w:p>
    <w:p w:rsidR="007B7204" w:rsidRPr="007741BE" w:rsidRDefault="007B7204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9C4499" w:rsidRDefault="009C4499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Данная услуга относится к муниципальным услугам. В рамках данной услуги</w:t>
      </w:r>
      <w:r w:rsidRPr="007870B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заявителем </w:t>
      </w:r>
      <w:r w:rsidR="00D36BB0">
        <w:rPr>
          <w:rFonts w:ascii="Times New Roman" w:hAnsi="Times New Roman"/>
          <w:sz w:val="28"/>
          <w:szCs w:val="28"/>
        </w:rPr>
        <w:t>запрашивается разрешение на взятие в аренду земельных участков, находящихся в муниципальной собственности.</w:t>
      </w:r>
    </w:p>
    <w:p w:rsidR="009C4499" w:rsidRPr="00D36BB0" w:rsidRDefault="009C4499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 w:rsidRPr="00D36BB0">
        <w:rPr>
          <w:rFonts w:ascii="Times New Roman" w:hAnsi="Times New Roman"/>
          <w:sz w:val="28"/>
          <w:szCs w:val="28"/>
        </w:rPr>
        <w:t>Результатом предоставления муниципальной услуги является:</w:t>
      </w:r>
    </w:p>
    <w:p w:rsidR="009C4499" w:rsidRPr="00D36BB0" w:rsidRDefault="009C4499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 w:rsidRPr="00D36BB0">
        <w:rPr>
          <w:rFonts w:ascii="Times New Roman" w:hAnsi="Times New Roman"/>
          <w:sz w:val="28"/>
          <w:szCs w:val="28"/>
        </w:rPr>
        <w:t>- заключение договора аренды находящегося в муниципальной собственности земельного участка;</w:t>
      </w:r>
    </w:p>
    <w:p w:rsidR="009C4499" w:rsidRDefault="009C4499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 w:rsidRPr="00D36BB0">
        <w:rPr>
          <w:rFonts w:ascii="Times New Roman" w:hAnsi="Times New Roman"/>
          <w:sz w:val="28"/>
          <w:szCs w:val="28"/>
        </w:rPr>
        <w:t>- письменное сообщение об отказе в предоставлении в аренду земельного участка, находящегося в муниципальной собственности.</w:t>
      </w:r>
    </w:p>
    <w:p w:rsidR="00D4664E" w:rsidRPr="00D36BB0" w:rsidRDefault="00D4664E" w:rsidP="005833ED">
      <w:pPr>
        <w:widowControl w:val="0"/>
        <w:autoSpaceDE w:val="0"/>
        <w:autoSpaceDN w:val="0"/>
        <w:adjustRightInd w:val="0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</w:p>
    <w:p w:rsidR="009C4499" w:rsidRDefault="00D4664E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D4664E">
        <w:rPr>
          <w:rFonts w:ascii="Times New Roman" w:hAnsi="Times New Roman"/>
          <w:b/>
          <w:sz w:val="28"/>
          <w:szCs w:val="28"/>
        </w:rPr>
        <w:t>Заявление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D4664E" w:rsidRPr="00074329" w:rsidRDefault="00D4664E" w:rsidP="005833ED">
      <w:pPr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форме заявления представлены те поля, которые необходимо заполнить. Первоначально необходимо выбрать из справочника цель, для которой берется земельный участок в аренду. </w:t>
      </w:r>
      <w:r w:rsidR="00B040B7">
        <w:rPr>
          <w:rFonts w:ascii="Times New Roman" w:hAnsi="Times New Roman"/>
          <w:sz w:val="28"/>
          <w:szCs w:val="28"/>
        </w:rPr>
        <w:t xml:space="preserve">В случае если запрашиваемый земельный участок, имеется в системе, то его можно выбрать, нажав кнопку </w:t>
      </w:r>
      <w:r w:rsidR="00B040B7" w:rsidRPr="009C05FE">
        <w:rPr>
          <w:rFonts w:ascii="Times New Roman" w:hAnsi="Times New Roman"/>
          <w:sz w:val="28"/>
          <w:szCs w:val="28"/>
        </w:rPr>
        <w:t>&lt;</w:t>
      </w:r>
      <w:r w:rsidR="00B040B7">
        <w:rPr>
          <w:rFonts w:ascii="Times New Roman" w:hAnsi="Times New Roman"/>
          <w:sz w:val="28"/>
          <w:szCs w:val="28"/>
        </w:rPr>
        <w:t>Выбрать земельный участок</w:t>
      </w:r>
      <w:r w:rsidR="00B040B7" w:rsidRPr="009C05FE">
        <w:rPr>
          <w:rFonts w:ascii="Times New Roman" w:hAnsi="Times New Roman"/>
          <w:sz w:val="28"/>
          <w:szCs w:val="28"/>
        </w:rPr>
        <w:t>&gt;</w:t>
      </w:r>
      <w:r w:rsidR="00B040B7">
        <w:rPr>
          <w:rFonts w:ascii="Times New Roman" w:hAnsi="Times New Roman"/>
          <w:sz w:val="28"/>
          <w:szCs w:val="28"/>
        </w:rPr>
        <w:t>, в случае отсутствия объекта в базе данных необходимо указать его адрес, при отсутствии конкретного почтового адреса указать писание местонахождения, площадь участка и назначение использования, для которого берется земельный участок в аренду.</w:t>
      </w:r>
    </w:p>
    <w:p w:rsidR="00D4664E" w:rsidRPr="00D4664E" w:rsidRDefault="00D4664E" w:rsidP="005833ED">
      <w:pPr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D4664E" w:rsidRDefault="00D4664E" w:rsidP="002A53BD">
      <w:pPr>
        <w:keepNext/>
        <w:contextualSpacing/>
        <w:jc w:val="center"/>
      </w:pPr>
      <w:r>
        <w:rPr>
          <w:noProof/>
          <w:lang w:eastAsia="ru-RU"/>
        </w:rPr>
        <w:drawing>
          <wp:inline distT="0" distB="0" distL="0" distR="0" wp14:anchorId="76D182B4" wp14:editId="5E903743">
            <wp:extent cx="5940425" cy="2928214"/>
            <wp:effectExtent l="0" t="0" r="3175" b="571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8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64E" w:rsidRDefault="00D4664E" w:rsidP="002A53BD">
      <w:pPr>
        <w:pStyle w:val="affb"/>
        <w:rPr>
          <w:sz w:val="28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1B5438">
        <w:rPr>
          <w:noProof/>
        </w:rPr>
        <w:t>38</w:t>
      </w:r>
      <w:r>
        <w:fldChar w:fldCharType="end"/>
      </w:r>
      <w:r>
        <w:t xml:space="preserve"> Форма заявления на получение в аренду земельного участка</w:t>
      </w:r>
    </w:p>
    <w:p w:rsidR="002A53BD" w:rsidRDefault="00D4664E" w:rsidP="005833ED">
      <w:pPr>
        <w:pStyle w:val="affb"/>
        <w:contextualSpacing/>
        <w:jc w:val="left"/>
        <w:rPr>
          <w:sz w:val="28"/>
        </w:rPr>
      </w:pPr>
      <w:r w:rsidRPr="00D4664E">
        <w:rPr>
          <w:sz w:val="28"/>
        </w:rPr>
        <w:t xml:space="preserve"> </w:t>
      </w:r>
    </w:p>
    <w:p w:rsidR="00D4664E" w:rsidRPr="00C41BA0" w:rsidRDefault="00D4664E" w:rsidP="005833ED">
      <w:pPr>
        <w:pStyle w:val="affb"/>
        <w:contextualSpacing/>
        <w:jc w:val="left"/>
        <w:rPr>
          <w:sz w:val="28"/>
        </w:rPr>
      </w:pPr>
      <w:r w:rsidRPr="00C41BA0">
        <w:rPr>
          <w:sz w:val="28"/>
        </w:rPr>
        <w:lastRenderedPageBreak/>
        <w:t>Прилагаемые документы</w:t>
      </w:r>
    </w:p>
    <w:p w:rsidR="00D4664E" w:rsidRPr="00C41BA0" w:rsidRDefault="00D4664E" w:rsidP="002A53BD">
      <w:pPr>
        <w:pStyle w:val="affb"/>
        <w:ind w:firstLine="708"/>
        <w:contextualSpacing/>
        <w:jc w:val="left"/>
        <w:rPr>
          <w:b w:val="0"/>
          <w:sz w:val="28"/>
        </w:rPr>
      </w:pPr>
      <w:r w:rsidRPr="00C41BA0">
        <w:rPr>
          <w:b w:val="0"/>
          <w:sz w:val="28"/>
        </w:rPr>
        <w:t>По умолчанию в системе настроен следующий список прилагаемых документов для оказания данной услуги:</w:t>
      </w:r>
    </w:p>
    <w:p w:rsidR="00D4664E" w:rsidRPr="007741BE" w:rsidRDefault="00D4664E" w:rsidP="002A53BD">
      <w:pPr>
        <w:keepNext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DA4F98D" wp14:editId="1D068BDD">
            <wp:extent cx="5940425" cy="965835"/>
            <wp:effectExtent l="0" t="0" r="3175" b="5715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64E" w:rsidRDefault="00D4664E" w:rsidP="005833ED">
      <w:pPr>
        <w:pStyle w:val="affb"/>
        <w:contextualSpacing/>
      </w:pPr>
      <w:r w:rsidRPr="007741BE">
        <w:t xml:space="preserve">Рисунок </w:t>
      </w:r>
      <w:r w:rsidRPr="007741BE">
        <w:fldChar w:fldCharType="begin"/>
      </w:r>
      <w:r w:rsidRPr="007741BE">
        <w:instrText xml:space="preserve"> SEQ Рисунок \* ARABIC </w:instrText>
      </w:r>
      <w:r w:rsidRPr="007741BE">
        <w:fldChar w:fldCharType="separate"/>
      </w:r>
      <w:r w:rsidR="001B5438">
        <w:rPr>
          <w:noProof/>
        </w:rPr>
        <w:t>39</w:t>
      </w:r>
      <w:r w:rsidRPr="007741BE">
        <w:fldChar w:fldCharType="end"/>
      </w:r>
      <w:r w:rsidRPr="007741BE">
        <w:t xml:space="preserve"> Список, прилагаемых документов</w:t>
      </w:r>
    </w:p>
    <w:p w:rsidR="00D4664E" w:rsidRPr="00C41BA0" w:rsidRDefault="00D4664E" w:rsidP="005833ED">
      <w:pPr>
        <w:pStyle w:val="affb"/>
        <w:contextualSpacing/>
        <w:jc w:val="left"/>
        <w:rPr>
          <w:b w:val="0"/>
          <w:sz w:val="28"/>
        </w:rPr>
      </w:pPr>
      <w:r>
        <w:rPr>
          <w:b w:val="0"/>
          <w:sz w:val="28"/>
        </w:rPr>
        <w:t xml:space="preserve">В случае необходимости этот список может быть отредактирован, как описано </w:t>
      </w:r>
      <w:hyperlink w:anchor="_Прилагаемые_документы" w:history="1">
        <w:r w:rsidRPr="00C41BA0">
          <w:rPr>
            <w:rStyle w:val="a8"/>
            <w:b w:val="0"/>
            <w:sz w:val="28"/>
          </w:rPr>
          <w:t>выше</w:t>
        </w:r>
      </w:hyperlink>
      <w:r>
        <w:rPr>
          <w:b w:val="0"/>
          <w:sz w:val="28"/>
        </w:rPr>
        <w:t>.</w:t>
      </w:r>
    </w:p>
    <w:p w:rsidR="00D85A41" w:rsidRDefault="00D85A41" w:rsidP="005833ED">
      <w:pPr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85A41" w:rsidRPr="00D016E1" w:rsidRDefault="00D85A41" w:rsidP="005833ED">
      <w:pPr>
        <w:pStyle w:val="1"/>
        <w:ind w:left="360"/>
        <w:contextualSpacing/>
      </w:pPr>
      <w:bookmarkStart w:id="31" w:name="_Toc340141415"/>
      <w:bookmarkStart w:id="32" w:name="_Toc361037206"/>
      <w:bookmarkStart w:id="33" w:name="_Toc410916541"/>
      <w:bookmarkStart w:id="34" w:name="_Toc410990367"/>
      <w:r w:rsidRPr="00D016E1">
        <w:lastRenderedPageBreak/>
        <w:t>Лист регистрации изменений</w:t>
      </w:r>
      <w:bookmarkEnd w:id="31"/>
      <w:bookmarkEnd w:id="32"/>
      <w:bookmarkEnd w:id="33"/>
      <w:bookmarkEnd w:id="34"/>
    </w:p>
    <w:tbl>
      <w:tblPr>
        <w:tblW w:w="956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0"/>
        <w:gridCol w:w="1080"/>
        <w:gridCol w:w="1080"/>
        <w:gridCol w:w="1260"/>
        <w:gridCol w:w="2097"/>
        <w:gridCol w:w="1134"/>
        <w:gridCol w:w="2127"/>
      </w:tblGrid>
      <w:tr w:rsidR="00D85A41" w:rsidRPr="00491EB6" w:rsidTr="002D0E85">
        <w:trPr>
          <w:cantSplit/>
        </w:trPr>
        <w:tc>
          <w:tcPr>
            <w:tcW w:w="790" w:type="dxa"/>
            <w:vMerge w:val="restart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contextualSpacing/>
            </w:pPr>
            <w:r w:rsidRPr="00491EB6">
              <w:t>Номер версии</w:t>
            </w:r>
          </w:p>
        </w:tc>
        <w:tc>
          <w:tcPr>
            <w:tcW w:w="3420" w:type="dxa"/>
            <w:gridSpan w:val="3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contextualSpacing/>
            </w:pPr>
            <w:r w:rsidRPr="00491EB6">
              <w:t>Номера разделов, подразделов, пунктов, подпунктов</w:t>
            </w:r>
          </w:p>
        </w:tc>
        <w:tc>
          <w:tcPr>
            <w:tcW w:w="20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contextualSpacing/>
            </w:pPr>
            <w:r w:rsidRPr="00491EB6">
              <w:t>Примечание</w:t>
            </w:r>
          </w:p>
        </w:tc>
        <w:tc>
          <w:tcPr>
            <w:tcW w:w="113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contextualSpacing/>
            </w:pPr>
            <w:r w:rsidRPr="00491EB6">
              <w:t>Дата</w:t>
            </w:r>
          </w:p>
        </w:tc>
        <w:tc>
          <w:tcPr>
            <w:tcW w:w="212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contextualSpacing/>
            </w:pPr>
            <w:r w:rsidRPr="00491EB6">
              <w:t>ФИО исполнителя</w:t>
            </w:r>
          </w:p>
        </w:tc>
      </w:tr>
      <w:tr w:rsidR="00D85A41" w:rsidRPr="00491EB6" w:rsidTr="002D0E85">
        <w:trPr>
          <w:cantSplit/>
        </w:trPr>
        <w:tc>
          <w:tcPr>
            <w:tcW w:w="790" w:type="dxa"/>
            <w:vMerge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ind w:firstLine="567"/>
              <w:contextualSpacing/>
              <w:jc w:val="left"/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Новых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>
              <w:t>Изменен</w:t>
            </w:r>
            <w:r w:rsidRPr="00491EB6">
              <w:t>ных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>
              <w:t>Исключен</w:t>
            </w:r>
            <w:r w:rsidRPr="00491EB6">
              <w:t>ных</w:t>
            </w:r>
          </w:p>
        </w:tc>
        <w:tc>
          <w:tcPr>
            <w:tcW w:w="20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ind w:firstLine="567"/>
              <w:contextualSpacing/>
              <w:jc w:val="left"/>
            </w:pPr>
          </w:p>
        </w:tc>
        <w:tc>
          <w:tcPr>
            <w:tcW w:w="113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ind w:firstLine="567"/>
              <w:contextualSpacing/>
              <w:jc w:val="left"/>
            </w:pPr>
          </w:p>
        </w:tc>
        <w:tc>
          <w:tcPr>
            <w:tcW w:w="212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</w:tcPr>
          <w:p w:rsidR="00D85A41" w:rsidRPr="00491EB6" w:rsidRDefault="00D85A41" w:rsidP="005833ED">
            <w:pPr>
              <w:pStyle w:val="af1"/>
              <w:ind w:firstLine="567"/>
              <w:contextualSpacing/>
              <w:jc w:val="left"/>
            </w:pPr>
          </w:p>
        </w:tc>
      </w:tr>
      <w:tr w:rsidR="00D85A41" w:rsidRPr="00491EB6" w:rsidTr="002D0E85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01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3D4656" w:rsidP="005833ED">
            <w:pPr>
              <w:pStyle w:val="af1"/>
              <w:contextualSpacing/>
              <w:jc w:val="left"/>
            </w:pPr>
            <w:r>
              <w:t>15</w:t>
            </w:r>
            <w:bookmarkStart w:id="35" w:name="_GoBack"/>
            <w:bookmarkEnd w:id="35"/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-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</w:pPr>
            <w:r>
              <w:t>Первоначальна версия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>
              <w:t>06.02.2015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</w:pPr>
            <w:r>
              <w:t>Моисеева А.В.</w:t>
            </w:r>
          </w:p>
        </w:tc>
      </w:tr>
      <w:tr w:rsidR="00D85A41" w:rsidRPr="00491EB6" w:rsidTr="002D0E85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02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-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  <w:rPr>
                <w:lang w:val="en-US"/>
              </w:rPr>
            </w:pPr>
          </w:p>
        </w:tc>
      </w:tr>
      <w:tr w:rsidR="00D85A41" w:rsidRPr="00491EB6" w:rsidTr="002D0E85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03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  <w:r w:rsidRPr="00491EB6">
              <w:t>-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2D0E85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2D0E85" w:rsidRDefault="00D85A41" w:rsidP="005833ED">
            <w:pPr>
              <w:contextualSpacing/>
            </w:pPr>
            <w:r w:rsidRPr="002D0E85">
              <w:t>-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contextualSpacing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</w:pPr>
          </w:p>
        </w:tc>
      </w:tr>
      <w:tr w:rsidR="00D85A41" w:rsidRPr="00491EB6" w:rsidTr="002D0E85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</w:pPr>
          </w:p>
        </w:tc>
      </w:tr>
      <w:tr w:rsidR="00D85A41" w:rsidRPr="00491EB6" w:rsidTr="002D0E85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5A41" w:rsidRPr="00491EB6" w:rsidRDefault="00D85A41" w:rsidP="005833ED">
            <w:pPr>
              <w:pStyle w:val="af1"/>
              <w:contextualSpacing/>
              <w:jc w:val="left"/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D85A41" w:rsidRPr="00491EB6" w:rsidRDefault="00D85A41" w:rsidP="005833ED">
            <w:pPr>
              <w:pStyle w:val="affd"/>
              <w:ind w:firstLine="0"/>
              <w:contextualSpacing/>
            </w:pPr>
          </w:p>
        </w:tc>
      </w:tr>
    </w:tbl>
    <w:p w:rsidR="00D85A41" w:rsidRPr="00491EB6" w:rsidRDefault="00D85A41" w:rsidP="005833ED">
      <w:pPr>
        <w:pStyle w:val="aa"/>
        <w:ind w:firstLine="567"/>
        <w:contextualSpacing/>
      </w:pPr>
    </w:p>
    <w:p w:rsidR="007B7204" w:rsidRPr="007741BE" w:rsidRDefault="007B7204" w:rsidP="005833ED">
      <w:pPr>
        <w:contextualSpacing/>
        <w:jc w:val="both"/>
        <w:rPr>
          <w:rFonts w:ascii="Times New Roman" w:hAnsi="Times New Roman"/>
          <w:sz w:val="28"/>
          <w:szCs w:val="28"/>
        </w:rPr>
      </w:pPr>
    </w:p>
    <w:sectPr w:rsidR="007B7204" w:rsidRPr="007741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294E" w:rsidRDefault="0046294E" w:rsidP="00C425FA">
      <w:r>
        <w:separator/>
      </w:r>
    </w:p>
  </w:endnote>
  <w:endnote w:type="continuationSeparator" w:id="0">
    <w:p w:rsidR="0046294E" w:rsidRDefault="0046294E" w:rsidP="00C425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071D" w:rsidRDefault="009D071D" w:rsidP="00502277">
    <w:pPr>
      <w:pStyle w:val="af3"/>
      <w:framePr w:wrap="around" w:vAnchor="text" w:hAnchor="margin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9D071D" w:rsidRDefault="009D071D" w:rsidP="00502277">
    <w:pPr>
      <w:pStyle w:val="af3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071D" w:rsidRDefault="009D071D" w:rsidP="00502277">
    <w:pPr>
      <w:pStyle w:val="af3"/>
      <w:framePr w:wrap="around" w:vAnchor="text" w:hAnchor="margin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3D4656">
      <w:rPr>
        <w:rStyle w:val="a9"/>
        <w:noProof/>
      </w:rPr>
      <w:t>33</w:t>
    </w:r>
    <w:r>
      <w:rPr>
        <w:rStyle w:val="a9"/>
      </w:rPr>
      <w:fldChar w:fldCharType="end"/>
    </w:r>
  </w:p>
  <w:tbl>
    <w:tblPr>
      <w:tblW w:w="0" w:type="auto"/>
      <w:tblInd w:w="-72" w:type="dxa"/>
      <w:tblBorders>
        <w:top w:val="single" w:sz="4" w:space="0" w:color="808080"/>
      </w:tblBorders>
      <w:tblLook w:val="01E0" w:firstRow="1" w:lastRow="1" w:firstColumn="1" w:lastColumn="1" w:noHBand="0" w:noVBand="0"/>
    </w:tblPr>
    <w:tblGrid>
      <w:gridCol w:w="5403"/>
      <w:gridCol w:w="5090"/>
    </w:tblGrid>
    <w:tr w:rsidR="009D071D" w:rsidRPr="00B94E3B">
      <w:tc>
        <w:tcPr>
          <w:tcW w:w="5403" w:type="dxa"/>
          <w:tcBorders>
            <w:top w:val="single" w:sz="4" w:space="0" w:color="808080"/>
          </w:tcBorders>
        </w:tcPr>
        <w:p w:rsidR="009D071D" w:rsidRPr="007B138F" w:rsidRDefault="009D071D" w:rsidP="00502277">
          <w:pPr>
            <w:pStyle w:val="13"/>
            <w:ind w:right="360" w:firstLine="360"/>
          </w:pPr>
        </w:p>
      </w:tc>
      <w:tc>
        <w:tcPr>
          <w:tcW w:w="5090" w:type="dxa"/>
          <w:tcBorders>
            <w:top w:val="single" w:sz="4" w:space="0" w:color="808080"/>
          </w:tcBorders>
        </w:tcPr>
        <w:p w:rsidR="009D071D" w:rsidRPr="00262B2A" w:rsidRDefault="009D071D" w:rsidP="00502277">
          <w:pPr>
            <w:pStyle w:val="22"/>
            <w:jc w:val="center"/>
            <w:rPr>
              <w:lang w:val="en-US"/>
            </w:rPr>
          </w:pPr>
          <w:r>
            <w:t>Редакция</w:t>
          </w:r>
          <w:r>
            <w:rPr>
              <w:lang w:val="en-US"/>
            </w:rPr>
            <w:t xml:space="preserve"> 01</w:t>
          </w:r>
        </w:p>
      </w:tc>
    </w:tr>
  </w:tbl>
  <w:p w:rsidR="009D071D" w:rsidRDefault="009D071D" w:rsidP="00502277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72" w:type="dxa"/>
      <w:tblBorders>
        <w:top w:val="single" w:sz="4" w:space="0" w:color="808080"/>
      </w:tblBorders>
      <w:tblLook w:val="01E0" w:firstRow="1" w:lastRow="1" w:firstColumn="1" w:lastColumn="1" w:noHBand="0" w:noVBand="0"/>
    </w:tblPr>
    <w:tblGrid>
      <w:gridCol w:w="5403"/>
      <w:gridCol w:w="5090"/>
    </w:tblGrid>
    <w:tr w:rsidR="009D071D" w:rsidRPr="00B94E3B" w:rsidTr="00502277">
      <w:tc>
        <w:tcPr>
          <w:tcW w:w="5403" w:type="dxa"/>
          <w:tcBorders>
            <w:top w:val="single" w:sz="4" w:space="0" w:color="808080"/>
          </w:tcBorders>
        </w:tcPr>
        <w:p w:rsidR="009D071D" w:rsidRPr="007B138F" w:rsidRDefault="009D071D" w:rsidP="00502277">
          <w:pPr>
            <w:pStyle w:val="13"/>
            <w:ind w:right="360"/>
          </w:pPr>
        </w:p>
      </w:tc>
      <w:tc>
        <w:tcPr>
          <w:tcW w:w="5090" w:type="dxa"/>
          <w:tcBorders>
            <w:top w:val="single" w:sz="4" w:space="0" w:color="808080"/>
          </w:tcBorders>
        </w:tcPr>
        <w:p w:rsidR="009D071D" w:rsidRPr="00262B2A" w:rsidRDefault="009D071D" w:rsidP="00502277">
          <w:pPr>
            <w:pStyle w:val="22"/>
            <w:rPr>
              <w:lang w:val="en-US"/>
            </w:rPr>
          </w:pPr>
          <w:r>
            <w:t>Редакция</w:t>
          </w:r>
          <w:r>
            <w:rPr>
              <w:lang w:val="en-US"/>
            </w:rPr>
            <w:t xml:space="preserve"> 03</w:t>
          </w:r>
        </w:p>
      </w:tc>
    </w:tr>
  </w:tbl>
  <w:p w:rsidR="009D071D" w:rsidRPr="006D7A8B" w:rsidRDefault="009D071D" w:rsidP="00502277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294E" w:rsidRDefault="0046294E" w:rsidP="00C425FA">
      <w:r>
        <w:separator/>
      </w:r>
    </w:p>
  </w:footnote>
  <w:footnote w:type="continuationSeparator" w:id="0">
    <w:p w:rsidR="0046294E" w:rsidRDefault="0046294E" w:rsidP="00C425F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071D" w:rsidRDefault="009D071D" w:rsidP="00502277">
    <w:pPr>
      <w:pStyle w:val="13"/>
    </w:pPr>
  </w:p>
  <w:p w:rsidR="009D071D" w:rsidRDefault="009D071D" w:rsidP="00502277">
    <w:pPr>
      <w:pStyle w:val="1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2833" w:type="dxa"/>
      <w:tblInd w:w="-72" w:type="dxa"/>
      <w:tblBorders>
        <w:insideH w:val="single" w:sz="4" w:space="0" w:color="808080"/>
      </w:tblBorders>
      <w:tblLook w:val="01E0" w:firstRow="1" w:lastRow="1" w:firstColumn="1" w:lastColumn="1" w:noHBand="0" w:noVBand="0"/>
    </w:tblPr>
    <w:tblGrid>
      <w:gridCol w:w="5220"/>
      <w:gridCol w:w="7613"/>
    </w:tblGrid>
    <w:tr w:rsidR="009D071D" w:rsidRPr="00B94E3B" w:rsidTr="00502277">
      <w:tc>
        <w:tcPr>
          <w:tcW w:w="5220" w:type="dxa"/>
          <w:tcBorders>
            <w:bottom w:val="single" w:sz="4" w:space="0" w:color="808080"/>
          </w:tcBorders>
        </w:tcPr>
        <w:p w:rsidR="009D071D" w:rsidRPr="007B138F" w:rsidRDefault="009D071D" w:rsidP="00502277">
          <w:pPr>
            <w:pStyle w:val="13"/>
          </w:pPr>
        </w:p>
      </w:tc>
      <w:tc>
        <w:tcPr>
          <w:tcW w:w="7613" w:type="dxa"/>
          <w:tcBorders>
            <w:bottom w:val="single" w:sz="4" w:space="0" w:color="808080"/>
          </w:tcBorders>
        </w:tcPr>
        <w:p w:rsidR="009D071D" w:rsidRPr="00B94E3B" w:rsidRDefault="009D071D" w:rsidP="00502277">
          <w:pPr>
            <w:pStyle w:val="22"/>
          </w:pPr>
          <w:r>
            <w:t xml:space="preserve">СТРАНИЦА </w:t>
          </w:r>
          <w:r w:rsidRPr="003C25FE">
            <w:fldChar w:fldCharType="begin"/>
          </w:r>
          <w:r w:rsidRPr="003C25FE">
            <w:instrText xml:space="preserve"> PAGE </w:instrText>
          </w:r>
          <w:r w:rsidRPr="003C25FE">
            <w:fldChar w:fldCharType="separate"/>
          </w:r>
          <w:r w:rsidR="003D4656">
            <w:rPr>
              <w:noProof/>
            </w:rPr>
            <w:t>33</w:t>
          </w:r>
          <w:r w:rsidRPr="003C25FE">
            <w:fldChar w:fldCharType="end"/>
          </w:r>
        </w:p>
      </w:tc>
    </w:tr>
    <w:tr w:rsidR="009D071D" w:rsidRPr="00B94E3B" w:rsidTr="00502277">
      <w:tc>
        <w:tcPr>
          <w:tcW w:w="5220" w:type="dxa"/>
          <w:tcBorders>
            <w:top w:val="single" w:sz="4" w:space="0" w:color="808080"/>
          </w:tcBorders>
        </w:tcPr>
        <w:p w:rsidR="009D071D" w:rsidRPr="00426249" w:rsidRDefault="009D071D" w:rsidP="00502277">
          <w:pPr>
            <w:pStyle w:val="13"/>
          </w:pPr>
          <w:r>
            <w:t>Муниципальное самоуправление-СМАРТ</w:t>
          </w:r>
        </w:p>
      </w:tc>
      <w:tc>
        <w:tcPr>
          <w:tcW w:w="7613" w:type="dxa"/>
          <w:tcBorders>
            <w:top w:val="single" w:sz="4" w:space="0" w:color="808080"/>
          </w:tcBorders>
        </w:tcPr>
        <w:p w:rsidR="009D071D" w:rsidRDefault="009D071D" w:rsidP="00502277">
          <w:pPr>
            <w:pStyle w:val="22"/>
            <w:tabs>
              <w:tab w:val="left" w:pos="3672"/>
              <w:tab w:val="right" w:pos="7397"/>
            </w:tabs>
            <w:jc w:val="left"/>
          </w:pPr>
          <w:r>
            <w:t xml:space="preserve">                                          РУКОВОДСТВО пользователя</w:t>
          </w:r>
        </w:p>
        <w:p w:rsidR="009D071D" w:rsidRPr="00AB278A" w:rsidRDefault="009D071D" w:rsidP="00502277">
          <w:pPr>
            <w:pStyle w:val="22"/>
            <w:tabs>
              <w:tab w:val="left" w:pos="3672"/>
              <w:tab w:val="right" w:pos="7397"/>
            </w:tabs>
            <w:jc w:val="left"/>
          </w:pPr>
        </w:p>
      </w:tc>
    </w:tr>
  </w:tbl>
  <w:p w:rsidR="009D071D" w:rsidRDefault="009D071D" w:rsidP="00502277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071D" w:rsidRPr="0044178A" w:rsidRDefault="009D071D" w:rsidP="00502277">
    <w:pPr>
      <w:pStyle w:val="af0"/>
    </w:pPr>
    <w:r>
      <w:t>УТВЕРЖДЕНО</w:t>
    </w:r>
    <w:r>
      <w:br/>
      <w:t>Р.КС.01014</w:t>
    </w:r>
    <w:r>
      <w:noBreakHyphen/>
    </w:r>
    <w:r>
      <w:rPr>
        <w:lang w:val="en-US"/>
      </w:rPr>
      <w:t>03</w:t>
    </w:r>
    <w:r>
      <w:t> 34 01</w:t>
    </w:r>
    <w:r>
      <w:noBreakHyphen/>
      <w:t>ЛУ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DD2101"/>
    <w:multiLevelType w:val="hybridMultilevel"/>
    <w:tmpl w:val="9E8E1C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E8B12FE"/>
    <w:multiLevelType w:val="hybridMultilevel"/>
    <w:tmpl w:val="C1488F4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4FD01FF6"/>
    <w:multiLevelType w:val="hybridMultilevel"/>
    <w:tmpl w:val="C7B8663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51CD72B8"/>
    <w:multiLevelType w:val="hybridMultilevel"/>
    <w:tmpl w:val="B4DE1E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DAB3BC1"/>
    <w:multiLevelType w:val="hybridMultilevel"/>
    <w:tmpl w:val="3112CB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1DD30C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7C5937E7"/>
    <w:multiLevelType w:val="hybridMultilevel"/>
    <w:tmpl w:val="9646A9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4"/>
  </w:num>
  <w:num w:numId="5">
    <w:abstractNumId w:val="3"/>
  </w:num>
  <w:num w:numId="6">
    <w:abstractNumId w:val="2"/>
  </w:num>
  <w:num w:numId="7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0BA2"/>
    <w:rsid w:val="00015BC0"/>
    <w:rsid w:val="000539BF"/>
    <w:rsid w:val="00074329"/>
    <w:rsid w:val="00074D77"/>
    <w:rsid w:val="00094C9E"/>
    <w:rsid w:val="000A0FDE"/>
    <w:rsid w:val="000F62D6"/>
    <w:rsid w:val="000F6991"/>
    <w:rsid w:val="00100BA2"/>
    <w:rsid w:val="001059DA"/>
    <w:rsid w:val="00144B63"/>
    <w:rsid w:val="00155139"/>
    <w:rsid w:val="001A5482"/>
    <w:rsid w:val="001B5438"/>
    <w:rsid w:val="001F4659"/>
    <w:rsid w:val="00217A57"/>
    <w:rsid w:val="00255F3D"/>
    <w:rsid w:val="002A37D0"/>
    <w:rsid w:val="002A53BD"/>
    <w:rsid w:val="002C182C"/>
    <w:rsid w:val="002C2ECA"/>
    <w:rsid w:val="002D0E85"/>
    <w:rsid w:val="0030108F"/>
    <w:rsid w:val="00314459"/>
    <w:rsid w:val="00337292"/>
    <w:rsid w:val="003557EA"/>
    <w:rsid w:val="003D4656"/>
    <w:rsid w:val="003D72FB"/>
    <w:rsid w:val="00434C94"/>
    <w:rsid w:val="00441C3F"/>
    <w:rsid w:val="0046294E"/>
    <w:rsid w:val="0046588B"/>
    <w:rsid w:val="004D0DDF"/>
    <w:rsid w:val="00502277"/>
    <w:rsid w:val="005209E1"/>
    <w:rsid w:val="00533DEC"/>
    <w:rsid w:val="00550F46"/>
    <w:rsid w:val="00555B26"/>
    <w:rsid w:val="00564C86"/>
    <w:rsid w:val="00566D36"/>
    <w:rsid w:val="00576647"/>
    <w:rsid w:val="00581274"/>
    <w:rsid w:val="005833ED"/>
    <w:rsid w:val="00586C7E"/>
    <w:rsid w:val="005E6FD7"/>
    <w:rsid w:val="005F599C"/>
    <w:rsid w:val="00603073"/>
    <w:rsid w:val="006337D3"/>
    <w:rsid w:val="00653984"/>
    <w:rsid w:val="00654EC2"/>
    <w:rsid w:val="0066203E"/>
    <w:rsid w:val="0066245F"/>
    <w:rsid w:val="00672E6B"/>
    <w:rsid w:val="0069562B"/>
    <w:rsid w:val="006A7E6E"/>
    <w:rsid w:val="006B0407"/>
    <w:rsid w:val="006D2E53"/>
    <w:rsid w:val="00760360"/>
    <w:rsid w:val="00760922"/>
    <w:rsid w:val="00761C0B"/>
    <w:rsid w:val="00761FEB"/>
    <w:rsid w:val="00765E7A"/>
    <w:rsid w:val="00766F71"/>
    <w:rsid w:val="00770D81"/>
    <w:rsid w:val="007741BE"/>
    <w:rsid w:val="007870BB"/>
    <w:rsid w:val="007B7204"/>
    <w:rsid w:val="007C64EA"/>
    <w:rsid w:val="00864F7B"/>
    <w:rsid w:val="008E54A3"/>
    <w:rsid w:val="009105E9"/>
    <w:rsid w:val="00923C5B"/>
    <w:rsid w:val="00940CD0"/>
    <w:rsid w:val="009914D0"/>
    <w:rsid w:val="009C05FE"/>
    <w:rsid w:val="009C4499"/>
    <w:rsid w:val="009D071D"/>
    <w:rsid w:val="009E3475"/>
    <w:rsid w:val="009F3E69"/>
    <w:rsid w:val="00A32142"/>
    <w:rsid w:val="00A91229"/>
    <w:rsid w:val="00AD0D83"/>
    <w:rsid w:val="00B040B7"/>
    <w:rsid w:val="00B45C92"/>
    <w:rsid w:val="00BA075B"/>
    <w:rsid w:val="00BB0E0A"/>
    <w:rsid w:val="00BB6E3A"/>
    <w:rsid w:val="00BE14DE"/>
    <w:rsid w:val="00C02320"/>
    <w:rsid w:val="00C16E03"/>
    <w:rsid w:val="00C35B43"/>
    <w:rsid w:val="00C41BA0"/>
    <w:rsid w:val="00C425FA"/>
    <w:rsid w:val="00C55D17"/>
    <w:rsid w:val="00C73413"/>
    <w:rsid w:val="00CA4377"/>
    <w:rsid w:val="00CF3209"/>
    <w:rsid w:val="00D02887"/>
    <w:rsid w:val="00D13A8F"/>
    <w:rsid w:val="00D24FF4"/>
    <w:rsid w:val="00D36BB0"/>
    <w:rsid w:val="00D4664E"/>
    <w:rsid w:val="00D6606B"/>
    <w:rsid w:val="00D85A41"/>
    <w:rsid w:val="00DA5427"/>
    <w:rsid w:val="00DB0E25"/>
    <w:rsid w:val="00DF7B4B"/>
    <w:rsid w:val="00E0198F"/>
    <w:rsid w:val="00E2524A"/>
    <w:rsid w:val="00E2759B"/>
    <w:rsid w:val="00E42BBB"/>
    <w:rsid w:val="00E42CE5"/>
    <w:rsid w:val="00E6006D"/>
    <w:rsid w:val="00E83EEC"/>
    <w:rsid w:val="00E861FE"/>
    <w:rsid w:val="00E90A45"/>
    <w:rsid w:val="00E93F5E"/>
    <w:rsid w:val="00ED0F11"/>
    <w:rsid w:val="00EE72ED"/>
    <w:rsid w:val="00F10CEF"/>
    <w:rsid w:val="00F64342"/>
    <w:rsid w:val="00F95091"/>
    <w:rsid w:val="00FD15EB"/>
    <w:rsid w:val="00FD5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5091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7741BE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4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741BE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Cs/>
      <w:sz w:val="44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7741BE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40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DF7B4B"/>
    <w:pPr>
      <w:keepNext/>
      <w:spacing w:before="240" w:after="60"/>
      <w:outlineLvl w:val="3"/>
    </w:pPr>
    <w:rPr>
      <w:rFonts w:asciiTheme="majorHAnsi" w:hAnsiTheme="majorHAnsi" w:cstheme="majorBidi"/>
      <w:b/>
      <w:bCs/>
      <w:sz w:val="32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F95091"/>
    <w:p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95091"/>
    <w:p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95091"/>
    <w:pPr>
      <w:spacing w:before="240" w:after="60"/>
      <w:outlineLvl w:val="6"/>
    </w:pPr>
    <w:rPr>
      <w:rFonts w:cstheme="majorBidi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95091"/>
    <w:pPr>
      <w:spacing w:before="240" w:after="60"/>
      <w:outlineLvl w:val="7"/>
    </w:pPr>
    <w:rPr>
      <w:rFonts w:cstheme="majorBidi"/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95091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6D3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6D36"/>
    <w:rPr>
      <w:rFonts w:ascii="Tahoma" w:hAnsi="Tahoma" w:cs="Tahoma"/>
      <w:sz w:val="16"/>
      <w:szCs w:val="16"/>
    </w:rPr>
  </w:style>
  <w:style w:type="paragraph" w:styleId="a5">
    <w:name w:val="caption"/>
    <w:basedOn w:val="a"/>
    <w:next w:val="a"/>
    <w:link w:val="a6"/>
    <w:uiPriority w:val="35"/>
    <w:unhideWhenUsed/>
    <w:rsid w:val="00F95091"/>
    <w:rPr>
      <w:b/>
      <w:bCs/>
      <w:color w:val="4F81BD" w:themeColor="accent1"/>
      <w:sz w:val="18"/>
      <w:szCs w:val="18"/>
    </w:rPr>
  </w:style>
  <w:style w:type="paragraph" w:styleId="a7">
    <w:name w:val="List Paragraph"/>
    <w:basedOn w:val="a"/>
    <w:uiPriority w:val="34"/>
    <w:qFormat/>
    <w:rsid w:val="00F95091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7741BE"/>
    <w:rPr>
      <w:rFonts w:asciiTheme="majorHAnsi" w:eastAsiaTheme="majorEastAsia" w:hAnsiTheme="majorHAnsi" w:cstheme="majorBidi"/>
      <w:b/>
      <w:bCs/>
      <w:kern w:val="32"/>
      <w:sz w:val="48"/>
      <w:szCs w:val="32"/>
    </w:rPr>
  </w:style>
  <w:style w:type="character" w:customStyle="1" w:styleId="40">
    <w:name w:val="Заголовок 4 Знак"/>
    <w:basedOn w:val="a0"/>
    <w:link w:val="4"/>
    <w:uiPriority w:val="9"/>
    <w:rsid w:val="00DF7B4B"/>
    <w:rPr>
      <w:rFonts w:asciiTheme="majorHAnsi" w:hAnsiTheme="majorHAnsi" w:cstheme="majorBidi"/>
      <w:b/>
      <w:bCs/>
      <w:sz w:val="32"/>
      <w:szCs w:val="28"/>
    </w:rPr>
  </w:style>
  <w:style w:type="character" w:styleId="a8">
    <w:name w:val="Hyperlink"/>
    <w:uiPriority w:val="99"/>
    <w:rsid w:val="00672E6B"/>
    <w:rPr>
      <w:color w:val="0000FF"/>
      <w:u w:val="single"/>
    </w:rPr>
  </w:style>
  <w:style w:type="character" w:styleId="a9">
    <w:name w:val="page number"/>
    <w:basedOn w:val="a0"/>
    <w:semiHidden/>
    <w:rsid w:val="00672E6B"/>
  </w:style>
  <w:style w:type="paragraph" w:customStyle="1" w:styleId="aa">
    <w:name w:val="Обычный (КС)"/>
    <w:link w:val="ab"/>
    <w:rsid w:val="00672E6B"/>
    <w:pPr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11">
    <w:name w:val="toc 1"/>
    <w:basedOn w:val="a"/>
    <w:next w:val="a"/>
    <w:autoRedefine/>
    <w:uiPriority w:val="39"/>
    <w:rsid w:val="00672E6B"/>
    <w:pPr>
      <w:tabs>
        <w:tab w:val="left" w:pos="360"/>
        <w:tab w:val="right" w:leader="dot" w:pos="10195"/>
      </w:tabs>
      <w:spacing w:before="60" w:after="60"/>
      <w:jc w:val="both"/>
    </w:pPr>
    <w:rPr>
      <w:rFonts w:ascii="Times New Roman" w:eastAsia="Times New Roman" w:hAnsi="Times New Roman"/>
      <w:b/>
      <w:bCs/>
      <w:smallCaps/>
      <w:lang w:eastAsia="ru-RU"/>
    </w:rPr>
  </w:style>
  <w:style w:type="paragraph" w:customStyle="1" w:styleId="ac">
    <w:name w:val="Обычный (КС) полужирный"/>
    <w:link w:val="ad"/>
    <w:rsid w:val="00672E6B"/>
    <w:pPr>
      <w:ind w:firstLine="709"/>
      <w:jc w:val="both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ae">
    <w:name w:val="Формула (КС)"/>
    <w:rsid w:val="00672E6B"/>
    <w:pPr>
      <w:widowControl w:val="0"/>
      <w:spacing w:before="240" w:after="120"/>
      <w:jc w:val="center"/>
    </w:pPr>
    <w:rPr>
      <w:rFonts w:ascii="Times New Roman" w:eastAsia="Times New Roman" w:hAnsi="Times New Roman"/>
      <w:lang w:eastAsia="ru-RU"/>
    </w:rPr>
  </w:style>
  <w:style w:type="paragraph" w:customStyle="1" w:styleId="21">
    <w:name w:val="Титул ТО 2 (КС)"/>
    <w:rsid w:val="00672E6B"/>
    <w:pPr>
      <w:spacing w:before="420" w:after="60" w:line="320" w:lineRule="exact"/>
      <w:jc w:val="center"/>
    </w:pPr>
    <w:rPr>
      <w:rFonts w:ascii="Times New Roman" w:eastAsia="Times New Roman" w:hAnsi="Times New Roman"/>
      <w:kern w:val="36"/>
      <w:sz w:val="32"/>
      <w:szCs w:val="32"/>
    </w:rPr>
  </w:style>
  <w:style w:type="paragraph" w:customStyle="1" w:styleId="af">
    <w:name w:val="Титул ПК (КС)"/>
    <w:rsid w:val="00672E6B"/>
    <w:pPr>
      <w:spacing w:before="420" w:after="60" w:line="320" w:lineRule="exact"/>
      <w:jc w:val="center"/>
    </w:pPr>
    <w:rPr>
      <w:rFonts w:ascii="Times New Roman" w:eastAsia="Times New Roman" w:hAnsi="Times New Roman"/>
      <w:b/>
      <w:bCs/>
      <w:caps/>
      <w:kern w:val="36"/>
      <w:sz w:val="32"/>
      <w:szCs w:val="32"/>
    </w:rPr>
  </w:style>
  <w:style w:type="paragraph" w:customStyle="1" w:styleId="12">
    <w:name w:val="Титул ТО 1 (КС)"/>
    <w:rsid w:val="00672E6B"/>
    <w:pPr>
      <w:spacing w:before="420" w:after="60" w:line="320" w:lineRule="exact"/>
      <w:jc w:val="center"/>
    </w:pPr>
    <w:rPr>
      <w:rFonts w:ascii="Times New Roman" w:eastAsia="Times New Roman" w:hAnsi="Times New Roman"/>
      <w:kern w:val="36"/>
      <w:sz w:val="36"/>
      <w:szCs w:val="36"/>
    </w:rPr>
  </w:style>
  <w:style w:type="paragraph" w:customStyle="1" w:styleId="af0">
    <w:name w:val="ТИТУЛ (КС)"/>
    <w:rsid w:val="00672E6B"/>
    <w:pPr>
      <w:spacing w:befor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1">
    <w:name w:val="Текст таблицы центр (КС)"/>
    <w:rsid w:val="00672E6B"/>
    <w:pPr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af2">
    <w:name w:val="Согласование (КС)"/>
    <w:rsid w:val="00672E6B"/>
    <w:pPr>
      <w:ind w:left="567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2">
    <w:name w:val="КОЛОНТИТУЛ 2 (КС)"/>
    <w:rsid w:val="00672E6B"/>
    <w:pPr>
      <w:spacing w:before="60"/>
      <w:jc w:val="right"/>
    </w:pPr>
    <w:rPr>
      <w:rFonts w:ascii="Times New Roman" w:eastAsia="Times New Roman" w:hAnsi="Times New Roman"/>
      <w:caps/>
      <w:color w:val="5F5F5F"/>
      <w:sz w:val="18"/>
      <w:szCs w:val="18"/>
      <w:lang w:eastAsia="ru-RU"/>
    </w:rPr>
  </w:style>
  <w:style w:type="paragraph" w:customStyle="1" w:styleId="13">
    <w:name w:val="КОЛОНТИТУЛ 1 (КС)"/>
    <w:rsid w:val="00672E6B"/>
    <w:pPr>
      <w:spacing w:before="60"/>
    </w:pPr>
    <w:rPr>
      <w:rFonts w:ascii="Times New Roman" w:eastAsia="Times New Roman" w:hAnsi="Times New Roman"/>
      <w:caps/>
      <w:color w:val="5F5F5F"/>
      <w:spacing w:val="24"/>
      <w:sz w:val="18"/>
      <w:szCs w:val="18"/>
      <w:lang w:eastAsia="ru-RU"/>
    </w:rPr>
  </w:style>
  <w:style w:type="paragraph" w:styleId="af3">
    <w:name w:val="footer"/>
    <w:basedOn w:val="a"/>
    <w:link w:val="af4"/>
    <w:semiHidden/>
    <w:rsid w:val="00672E6B"/>
    <w:pPr>
      <w:tabs>
        <w:tab w:val="center" w:pos="4677"/>
        <w:tab w:val="right" w:pos="9355"/>
      </w:tabs>
      <w:jc w:val="both"/>
    </w:pPr>
    <w:rPr>
      <w:rFonts w:ascii="Times New Roman" w:eastAsia="Times New Roman" w:hAnsi="Times New Roman"/>
      <w:lang w:eastAsia="ru-RU"/>
    </w:rPr>
  </w:style>
  <w:style w:type="character" w:customStyle="1" w:styleId="af4">
    <w:name w:val="Нижний колонтитул Знак"/>
    <w:basedOn w:val="a0"/>
    <w:link w:val="af3"/>
    <w:semiHidden/>
    <w:rsid w:val="00672E6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Обычный (КС) полужирный Знак"/>
    <w:link w:val="ac"/>
    <w:locked/>
    <w:rsid w:val="00672E6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10">
    <w:name w:val="Заголовок 1 Знак1"/>
    <w:rsid w:val="00672E6B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ab">
    <w:name w:val="Обычный (КС) Знак"/>
    <w:link w:val="aa"/>
    <w:rsid w:val="00672E6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азвание объекта Знак"/>
    <w:link w:val="a5"/>
    <w:uiPriority w:val="35"/>
    <w:rsid w:val="00672E6B"/>
    <w:rPr>
      <w:b/>
      <w:bCs/>
      <w:color w:val="4F81BD" w:themeColor="accent1"/>
      <w:sz w:val="18"/>
      <w:szCs w:val="18"/>
    </w:rPr>
  </w:style>
  <w:style w:type="paragraph" w:customStyle="1" w:styleId="31">
    <w:name w:val="Стиль3"/>
    <w:basedOn w:val="a"/>
    <w:link w:val="32"/>
    <w:rsid w:val="00672E6B"/>
    <w:pPr>
      <w:ind w:firstLine="540"/>
      <w:jc w:val="center"/>
    </w:pPr>
    <w:rPr>
      <w:rFonts w:ascii="Times New Roman" w:eastAsia="Times New Roman" w:hAnsi="Times New Roman"/>
      <w:b/>
      <w:bCs/>
      <w:caps/>
      <w:shadow/>
      <w:bdr w:val="single" w:sz="4" w:space="0" w:color="auto" w:shadow="1"/>
      <w:lang w:eastAsia="ru-RU"/>
    </w:rPr>
  </w:style>
  <w:style w:type="character" w:customStyle="1" w:styleId="32">
    <w:name w:val="Стиль3 Знак"/>
    <w:link w:val="31"/>
    <w:rsid w:val="00672E6B"/>
    <w:rPr>
      <w:rFonts w:ascii="Times New Roman" w:eastAsia="Times New Roman" w:hAnsi="Times New Roman" w:cs="Times New Roman"/>
      <w:b/>
      <w:bCs/>
      <w:caps/>
      <w:shadow/>
      <w:sz w:val="24"/>
      <w:szCs w:val="24"/>
      <w:bdr w:val="single" w:sz="4" w:space="0" w:color="auto" w:shadow="1"/>
      <w:lang w:eastAsia="ru-RU"/>
    </w:rPr>
  </w:style>
  <w:style w:type="paragraph" w:styleId="af5">
    <w:name w:val="header"/>
    <w:basedOn w:val="a"/>
    <w:link w:val="af6"/>
    <w:uiPriority w:val="99"/>
    <w:unhideWhenUsed/>
    <w:rsid w:val="00C425FA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C425FA"/>
  </w:style>
  <w:style w:type="character" w:styleId="af7">
    <w:name w:val="annotation reference"/>
    <w:basedOn w:val="a0"/>
    <w:uiPriority w:val="99"/>
    <w:semiHidden/>
    <w:unhideWhenUsed/>
    <w:rsid w:val="00F10CEF"/>
    <w:rPr>
      <w:sz w:val="16"/>
      <w:szCs w:val="16"/>
    </w:rPr>
  </w:style>
  <w:style w:type="paragraph" w:styleId="af8">
    <w:name w:val="annotation text"/>
    <w:basedOn w:val="a"/>
    <w:link w:val="af9"/>
    <w:uiPriority w:val="99"/>
    <w:semiHidden/>
    <w:unhideWhenUsed/>
    <w:rsid w:val="00F10CEF"/>
    <w:rPr>
      <w:sz w:val="20"/>
      <w:szCs w:val="20"/>
    </w:rPr>
  </w:style>
  <w:style w:type="character" w:customStyle="1" w:styleId="af9">
    <w:name w:val="Текст примечания Знак"/>
    <w:basedOn w:val="a0"/>
    <w:link w:val="af8"/>
    <w:uiPriority w:val="99"/>
    <w:semiHidden/>
    <w:rsid w:val="00F10CEF"/>
    <w:rPr>
      <w:sz w:val="20"/>
      <w:szCs w:val="20"/>
    </w:rPr>
  </w:style>
  <w:style w:type="paragraph" w:styleId="afa">
    <w:name w:val="annotation subject"/>
    <w:basedOn w:val="af8"/>
    <w:next w:val="af8"/>
    <w:link w:val="afb"/>
    <w:uiPriority w:val="99"/>
    <w:semiHidden/>
    <w:unhideWhenUsed/>
    <w:rsid w:val="00F10CEF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semiHidden/>
    <w:rsid w:val="00F10CEF"/>
    <w:rPr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rsid w:val="007741BE"/>
    <w:rPr>
      <w:rFonts w:asciiTheme="majorHAnsi" w:eastAsiaTheme="majorEastAsia" w:hAnsiTheme="majorHAnsi" w:cstheme="majorBidi"/>
      <w:b/>
      <w:bCs/>
      <w:iCs/>
      <w:sz w:val="44"/>
      <w:szCs w:val="28"/>
    </w:rPr>
  </w:style>
  <w:style w:type="character" w:customStyle="1" w:styleId="30">
    <w:name w:val="Заголовок 3 Знак"/>
    <w:basedOn w:val="a0"/>
    <w:link w:val="3"/>
    <w:uiPriority w:val="9"/>
    <w:rsid w:val="007741BE"/>
    <w:rPr>
      <w:rFonts w:asciiTheme="majorHAnsi" w:eastAsiaTheme="majorEastAsia" w:hAnsiTheme="majorHAnsi" w:cstheme="majorBidi"/>
      <w:b/>
      <w:bCs/>
      <w:sz w:val="40"/>
      <w:szCs w:val="26"/>
    </w:rPr>
  </w:style>
  <w:style w:type="character" w:customStyle="1" w:styleId="50">
    <w:name w:val="Заголовок 5 Знак"/>
    <w:basedOn w:val="a0"/>
    <w:link w:val="5"/>
    <w:uiPriority w:val="9"/>
    <w:rsid w:val="00F95091"/>
    <w:rPr>
      <w:rFonts w:cstheme="maj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F95091"/>
    <w:rPr>
      <w:rFonts w:cstheme="majorBidi"/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F95091"/>
    <w:rPr>
      <w:rFonts w:cstheme="majorBidi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F95091"/>
    <w:rPr>
      <w:rFonts w:cstheme="majorBid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F95091"/>
    <w:rPr>
      <w:rFonts w:asciiTheme="majorHAnsi" w:eastAsiaTheme="majorEastAsia" w:hAnsiTheme="majorHAnsi" w:cstheme="majorBidi"/>
    </w:rPr>
  </w:style>
  <w:style w:type="paragraph" w:styleId="afc">
    <w:name w:val="Title"/>
    <w:basedOn w:val="a"/>
    <w:next w:val="a"/>
    <w:link w:val="afd"/>
    <w:uiPriority w:val="10"/>
    <w:qFormat/>
    <w:rsid w:val="00F95091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fd">
    <w:name w:val="Название Знак"/>
    <w:basedOn w:val="a0"/>
    <w:link w:val="afc"/>
    <w:uiPriority w:val="10"/>
    <w:rsid w:val="00F95091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fe">
    <w:name w:val="Subtitle"/>
    <w:basedOn w:val="a"/>
    <w:next w:val="a"/>
    <w:link w:val="aff"/>
    <w:uiPriority w:val="11"/>
    <w:qFormat/>
    <w:rsid w:val="00F95091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aff">
    <w:name w:val="Подзаголовок Знак"/>
    <w:basedOn w:val="a0"/>
    <w:link w:val="afe"/>
    <w:uiPriority w:val="11"/>
    <w:rsid w:val="00F95091"/>
    <w:rPr>
      <w:rFonts w:asciiTheme="majorHAnsi" w:eastAsiaTheme="majorEastAsia" w:hAnsiTheme="majorHAnsi" w:cstheme="majorBidi"/>
      <w:sz w:val="24"/>
      <w:szCs w:val="24"/>
    </w:rPr>
  </w:style>
  <w:style w:type="character" w:styleId="aff0">
    <w:name w:val="Strong"/>
    <w:basedOn w:val="a0"/>
    <w:uiPriority w:val="22"/>
    <w:qFormat/>
    <w:rsid w:val="00F95091"/>
    <w:rPr>
      <w:b/>
      <w:bCs/>
    </w:rPr>
  </w:style>
  <w:style w:type="character" w:styleId="aff1">
    <w:name w:val="Emphasis"/>
    <w:basedOn w:val="a0"/>
    <w:uiPriority w:val="20"/>
    <w:qFormat/>
    <w:rsid w:val="00F95091"/>
    <w:rPr>
      <w:rFonts w:asciiTheme="minorHAnsi" w:hAnsiTheme="minorHAnsi"/>
      <w:b/>
      <w:i/>
      <w:iCs/>
    </w:rPr>
  </w:style>
  <w:style w:type="paragraph" w:styleId="aff2">
    <w:name w:val="No Spacing"/>
    <w:basedOn w:val="a"/>
    <w:uiPriority w:val="1"/>
    <w:qFormat/>
    <w:rsid w:val="00F95091"/>
    <w:rPr>
      <w:szCs w:val="32"/>
    </w:rPr>
  </w:style>
  <w:style w:type="paragraph" w:styleId="23">
    <w:name w:val="Quote"/>
    <w:basedOn w:val="a"/>
    <w:next w:val="a"/>
    <w:link w:val="24"/>
    <w:uiPriority w:val="29"/>
    <w:qFormat/>
    <w:rsid w:val="00F95091"/>
    <w:rPr>
      <w:i/>
    </w:rPr>
  </w:style>
  <w:style w:type="character" w:customStyle="1" w:styleId="24">
    <w:name w:val="Цитата 2 Знак"/>
    <w:basedOn w:val="a0"/>
    <w:link w:val="23"/>
    <w:uiPriority w:val="29"/>
    <w:rsid w:val="00F95091"/>
    <w:rPr>
      <w:i/>
      <w:sz w:val="24"/>
      <w:szCs w:val="24"/>
    </w:rPr>
  </w:style>
  <w:style w:type="paragraph" w:styleId="aff3">
    <w:name w:val="Intense Quote"/>
    <w:basedOn w:val="a"/>
    <w:next w:val="a"/>
    <w:link w:val="aff4"/>
    <w:uiPriority w:val="30"/>
    <w:qFormat/>
    <w:rsid w:val="00F95091"/>
    <w:pPr>
      <w:ind w:left="720" w:right="720"/>
    </w:pPr>
    <w:rPr>
      <w:b/>
      <w:i/>
      <w:szCs w:val="22"/>
    </w:rPr>
  </w:style>
  <w:style w:type="character" w:customStyle="1" w:styleId="aff4">
    <w:name w:val="Выделенная цитата Знак"/>
    <w:basedOn w:val="a0"/>
    <w:link w:val="aff3"/>
    <w:uiPriority w:val="30"/>
    <w:rsid w:val="00F95091"/>
    <w:rPr>
      <w:b/>
      <w:i/>
      <w:sz w:val="24"/>
    </w:rPr>
  </w:style>
  <w:style w:type="character" w:styleId="aff5">
    <w:name w:val="Subtle Emphasis"/>
    <w:uiPriority w:val="19"/>
    <w:qFormat/>
    <w:rsid w:val="00F95091"/>
    <w:rPr>
      <w:i/>
      <w:color w:val="5A5A5A" w:themeColor="text1" w:themeTint="A5"/>
    </w:rPr>
  </w:style>
  <w:style w:type="character" w:styleId="aff6">
    <w:name w:val="Intense Emphasis"/>
    <w:basedOn w:val="a0"/>
    <w:uiPriority w:val="21"/>
    <w:qFormat/>
    <w:rsid w:val="00F95091"/>
    <w:rPr>
      <w:b/>
      <w:i/>
      <w:sz w:val="24"/>
      <w:szCs w:val="24"/>
      <w:u w:val="single"/>
    </w:rPr>
  </w:style>
  <w:style w:type="character" w:styleId="aff7">
    <w:name w:val="Subtle Reference"/>
    <w:basedOn w:val="a0"/>
    <w:uiPriority w:val="31"/>
    <w:qFormat/>
    <w:rsid w:val="00F95091"/>
    <w:rPr>
      <w:sz w:val="24"/>
      <w:szCs w:val="24"/>
      <w:u w:val="single"/>
    </w:rPr>
  </w:style>
  <w:style w:type="character" w:styleId="aff8">
    <w:name w:val="Intense Reference"/>
    <w:basedOn w:val="a0"/>
    <w:uiPriority w:val="32"/>
    <w:qFormat/>
    <w:rsid w:val="00F95091"/>
    <w:rPr>
      <w:b/>
      <w:sz w:val="24"/>
      <w:u w:val="single"/>
    </w:rPr>
  </w:style>
  <w:style w:type="character" w:styleId="aff9">
    <w:name w:val="Book Title"/>
    <w:basedOn w:val="a0"/>
    <w:uiPriority w:val="33"/>
    <w:qFormat/>
    <w:rsid w:val="00F95091"/>
    <w:rPr>
      <w:rFonts w:asciiTheme="majorHAnsi" w:eastAsiaTheme="majorEastAsia" w:hAnsiTheme="majorHAnsi"/>
      <w:b/>
      <w:i/>
      <w:sz w:val="24"/>
      <w:szCs w:val="24"/>
    </w:rPr>
  </w:style>
  <w:style w:type="paragraph" w:styleId="affa">
    <w:name w:val="TOC Heading"/>
    <w:basedOn w:val="1"/>
    <w:next w:val="a"/>
    <w:uiPriority w:val="39"/>
    <w:semiHidden/>
    <w:unhideWhenUsed/>
    <w:qFormat/>
    <w:rsid w:val="00F95091"/>
    <w:pPr>
      <w:outlineLvl w:val="9"/>
    </w:pPr>
  </w:style>
  <w:style w:type="paragraph" w:styleId="25">
    <w:name w:val="toc 2"/>
    <w:basedOn w:val="a"/>
    <w:next w:val="a"/>
    <w:autoRedefine/>
    <w:uiPriority w:val="39"/>
    <w:unhideWhenUsed/>
    <w:rsid w:val="00502277"/>
    <w:pPr>
      <w:spacing w:after="100"/>
      <w:ind w:left="240"/>
    </w:pPr>
  </w:style>
  <w:style w:type="paragraph" w:styleId="33">
    <w:name w:val="toc 3"/>
    <w:basedOn w:val="a"/>
    <w:next w:val="a"/>
    <w:autoRedefine/>
    <w:uiPriority w:val="39"/>
    <w:unhideWhenUsed/>
    <w:rsid w:val="00502277"/>
    <w:pPr>
      <w:spacing w:after="100"/>
      <w:ind w:left="480"/>
    </w:pPr>
  </w:style>
  <w:style w:type="paragraph" w:customStyle="1" w:styleId="affb">
    <w:name w:val="Рисунок"/>
    <w:basedOn w:val="a5"/>
    <w:link w:val="affc"/>
    <w:qFormat/>
    <w:rsid w:val="005833ED"/>
    <w:pPr>
      <w:spacing w:before="120" w:after="120"/>
      <w:jc w:val="center"/>
    </w:pPr>
    <w:rPr>
      <w:rFonts w:ascii="Times New Roman" w:hAnsi="Times New Roman"/>
      <w:color w:val="auto"/>
      <w:sz w:val="20"/>
      <w:szCs w:val="28"/>
    </w:rPr>
  </w:style>
  <w:style w:type="paragraph" w:customStyle="1" w:styleId="ConsPlusNormal">
    <w:name w:val="ConsPlusNormal"/>
    <w:uiPriority w:val="99"/>
    <w:rsid w:val="007870B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fc">
    <w:name w:val="Рисунок Знак"/>
    <w:basedOn w:val="a6"/>
    <w:link w:val="affb"/>
    <w:rsid w:val="005833ED"/>
    <w:rPr>
      <w:rFonts w:ascii="Times New Roman" w:hAnsi="Times New Roman"/>
      <w:b/>
      <w:bCs/>
      <w:color w:val="4F81BD" w:themeColor="accent1"/>
      <w:sz w:val="20"/>
      <w:szCs w:val="28"/>
    </w:rPr>
  </w:style>
  <w:style w:type="paragraph" w:customStyle="1" w:styleId="affd">
    <w:name w:val="Текст таблицы влево (КС)"/>
    <w:link w:val="affe"/>
    <w:rsid w:val="00D85A41"/>
    <w:pPr>
      <w:ind w:firstLine="6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e">
    <w:name w:val="Текст таблицы влево (КС) Знак"/>
    <w:link w:val="affd"/>
    <w:rsid w:val="00D85A41"/>
    <w:rPr>
      <w:rFonts w:ascii="Times New Roman" w:eastAsia="Times New Roman" w:hAnsi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5091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7741BE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4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741BE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Cs/>
      <w:sz w:val="44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7741BE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40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DF7B4B"/>
    <w:pPr>
      <w:keepNext/>
      <w:spacing w:before="240" w:after="60"/>
      <w:outlineLvl w:val="3"/>
    </w:pPr>
    <w:rPr>
      <w:rFonts w:asciiTheme="majorHAnsi" w:hAnsiTheme="majorHAnsi" w:cstheme="majorBidi"/>
      <w:b/>
      <w:bCs/>
      <w:sz w:val="32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F95091"/>
    <w:p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95091"/>
    <w:p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95091"/>
    <w:pPr>
      <w:spacing w:before="240" w:after="60"/>
      <w:outlineLvl w:val="6"/>
    </w:pPr>
    <w:rPr>
      <w:rFonts w:cstheme="majorBidi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95091"/>
    <w:pPr>
      <w:spacing w:before="240" w:after="60"/>
      <w:outlineLvl w:val="7"/>
    </w:pPr>
    <w:rPr>
      <w:rFonts w:cstheme="majorBidi"/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95091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6D3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6D36"/>
    <w:rPr>
      <w:rFonts w:ascii="Tahoma" w:hAnsi="Tahoma" w:cs="Tahoma"/>
      <w:sz w:val="16"/>
      <w:szCs w:val="16"/>
    </w:rPr>
  </w:style>
  <w:style w:type="paragraph" w:styleId="a5">
    <w:name w:val="caption"/>
    <w:basedOn w:val="a"/>
    <w:next w:val="a"/>
    <w:link w:val="a6"/>
    <w:uiPriority w:val="35"/>
    <w:unhideWhenUsed/>
    <w:rsid w:val="00F95091"/>
    <w:rPr>
      <w:b/>
      <w:bCs/>
      <w:color w:val="4F81BD" w:themeColor="accent1"/>
      <w:sz w:val="18"/>
      <w:szCs w:val="18"/>
    </w:rPr>
  </w:style>
  <w:style w:type="paragraph" w:styleId="a7">
    <w:name w:val="List Paragraph"/>
    <w:basedOn w:val="a"/>
    <w:uiPriority w:val="34"/>
    <w:qFormat/>
    <w:rsid w:val="00F95091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7741BE"/>
    <w:rPr>
      <w:rFonts w:asciiTheme="majorHAnsi" w:eastAsiaTheme="majorEastAsia" w:hAnsiTheme="majorHAnsi" w:cstheme="majorBidi"/>
      <w:b/>
      <w:bCs/>
      <w:kern w:val="32"/>
      <w:sz w:val="48"/>
      <w:szCs w:val="32"/>
    </w:rPr>
  </w:style>
  <w:style w:type="character" w:customStyle="1" w:styleId="40">
    <w:name w:val="Заголовок 4 Знак"/>
    <w:basedOn w:val="a0"/>
    <w:link w:val="4"/>
    <w:uiPriority w:val="9"/>
    <w:rsid w:val="00DF7B4B"/>
    <w:rPr>
      <w:rFonts w:asciiTheme="majorHAnsi" w:hAnsiTheme="majorHAnsi" w:cstheme="majorBidi"/>
      <w:b/>
      <w:bCs/>
      <w:sz w:val="32"/>
      <w:szCs w:val="28"/>
    </w:rPr>
  </w:style>
  <w:style w:type="character" w:styleId="a8">
    <w:name w:val="Hyperlink"/>
    <w:uiPriority w:val="99"/>
    <w:rsid w:val="00672E6B"/>
    <w:rPr>
      <w:color w:val="0000FF"/>
      <w:u w:val="single"/>
    </w:rPr>
  </w:style>
  <w:style w:type="character" w:styleId="a9">
    <w:name w:val="page number"/>
    <w:basedOn w:val="a0"/>
    <w:semiHidden/>
    <w:rsid w:val="00672E6B"/>
  </w:style>
  <w:style w:type="paragraph" w:customStyle="1" w:styleId="aa">
    <w:name w:val="Обычный (КС)"/>
    <w:link w:val="ab"/>
    <w:rsid w:val="00672E6B"/>
    <w:pPr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11">
    <w:name w:val="toc 1"/>
    <w:basedOn w:val="a"/>
    <w:next w:val="a"/>
    <w:autoRedefine/>
    <w:uiPriority w:val="39"/>
    <w:rsid w:val="00672E6B"/>
    <w:pPr>
      <w:tabs>
        <w:tab w:val="left" w:pos="360"/>
        <w:tab w:val="right" w:leader="dot" w:pos="10195"/>
      </w:tabs>
      <w:spacing w:before="60" w:after="60"/>
      <w:jc w:val="both"/>
    </w:pPr>
    <w:rPr>
      <w:rFonts w:ascii="Times New Roman" w:eastAsia="Times New Roman" w:hAnsi="Times New Roman"/>
      <w:b/>
      <w:bCs/>
      <w:smallCaps/>
      <w:lang w:eastAsia="ru-RU"/>
    </w:rPr>
  </w:style>
  <w:style w:type="paragraph" w:customStyle="1" w:styleId="ac">
    <w:name w:val="Обычный (КС) полужирный"/>
    <w:link w:val="ad"/>
    <w:rsid w:val="00672E6B"/>
    <w:pPr>
      <w:ind w:firstLine="709"/>
      <w:jc w:val="both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ae">
    <w:name w:val="Формула (КС)"/>
    <w:rsid w:val="00672E6B"/>
    <w:pPr>
      <w:widowControl w:val="0"/>
      <w:spacing w:before="240" w:after="120"/>
      <w:jc w:val="center"/>
    </w:pPr>
    <w:rPr>
      <w:rFonts w:ascii="Times New Roman" w:eastAsia="Times New Roman" w:hAnsi="Times New Roman"/>
      <w:lang w:eastAsia="ru-RU"/>
    </w:rPr>
  </w:style>
  <w:style w:type="paragraph" w:customStyle="1" w:styleId="21">
    <w:name w:val="Титул ТО 2 (КС)"/>
    <w:rsid w:val="00672E6B"/>
    <w:pPr>
      <w:spacing w:before="420" w:after="60" w:line="320" w:lineRule="exact"/>
      <w:jc w:val="center"/>
    </w:pPr>
    <w:rPr>
      <w:rFonts w:ascii="Times New Roman" w:eastAsia="Times New Roman" w:hAnsi="Times New Roman"/>
      <w:kern w:val="36"/>
      <w:sz w:val="32"/>
      <w:szCs w:val="32"/>
    </w:rPr>
  </w:style>
  <w:style w:type="paragraph" w:customStyle="1" w:styleId="af">
    <w:name w:val="Титул ПК (КС)"/>
    <w:rsid w:val="00672E6B"/>
    <w:pPr>
      <w:spacing w:before="420" w:after="60" w:line="320" w:lineRule="exact"/>
      <w:jc w:val="center"/>
    </w:pPr>
    <w:rPr>
      <w:rFonts w:ascii="Times New Roman" w:eastAsia="Times New Roman" w:hAnsi="Times New Roman"/>
      <w:b/>
      <w:bCs/>
      <w:caps/>
      <w:kern w:val="36"/>
      <w:sz w:val="32"/>
      <w:szCs w:val="32"/>
    </w:rPr>
  </w:style>
  <w:style w:type="paragraph" w:customStyle="1" w:styleId="12">
    <w:name w:val="Титул ТО 1 (КС)"/>
    <w:rsid w:val="00672E6B"/>
    <w:pPr>
      <w:spacing w:before="420" w:after="60" w:line="320" w:lineRule="exact"/>
      <w:jc w:val="center"/>
    </w:pPr>
    <w:rPr>
      <w:rFonts w:ascii="Times New Roman" w:eastAsia="Times New Roman" w:hAnsi="Times New Roman"/>
      <w:kern w:val="36"/>
      <w:sz w:val="36"/>
      <w:szCs w:val="36"/>
    </w:rPr>
  </w:style>
  <w:style w:type="paragraph" w:customStyle="1" w:styleId="af0">
    <w:name w:val="ТИТУЛ (КС)"/>
    <w:rsid w:val="00672E6B"/>
    <w:pPr>
      <w:spacing w:befor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1">
    <w:name w:val="Текст таблицы центр (КС)"/>
    <w:rsid w:val="00672E6B"/>
    <w:pPr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af2">
    <w:name w:val="Согласование (КС)"/>
    <w:rsid w:val="00672E6B"/>
    <w:pPr>
      <w:ind w:left="567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2">
    <w:name w:val="КОЛОНТИТУЛ 2 (КС)"/>
    <w:rsid w:val="00672E6B"/>
    <w:pPr>
      <w:spacing w:before="60"/>
      <w:jc w:val="right"/>
    </w:pPr>
    <w:rPr>
      <w:rFonts w:ascii="Times New Roman" w:eastAsia="Times New Roman" w:hAnsi="Times New Roman"/>
      <w:caps/>
      <w:color w:val="5F5F5F"/>
      <w:sz w:val="18"/>
      <w:szCs w:val="18"/>
      <w:lang w:eastAsia="ru-RU"/>
    </w:rPr>
  </w:style>
  <w:style w:type="paragraph" w:customStyle="1" w:styleId="13">
    <w:name w:val="КОЛОНТИТУЛ 1 (КС)"/>
    <w:rsid w:val="00672E6B"/>
    <w:pPr>
      <w:spacing w:before="60"/>
    </w:pPr>
    <w:rPr>
      <w:rFonts w:ascii="Times New Roman" w:eastAsia="Times New Roman" w:hAnsi="Times New Roman"/>
      <w:caps/>
      <w:color w:val="5F5F5F"/>
      <w:spacing w:val="24"/>
      <w:sz w:val="18"/>
      <w:szCs w:val="18"/>
      <w:lang w:eastAsia="ru-RU"/>
    </w:rPr>
  </w:style>
  <w:style w:type="paragraph" w:styleId="af3">
    <w:name w:val="footer"/>
    <w:basedOn w:val="a"/>
    <w:link w:val="af4"/>
    <w:semiHidden/>
    <w:rsid w:val="00672E6B"/>
    <w:pPr>
      <w:tabs>
        <w:tab w:val="center" w:pos="4677"/>
        <w:tab w:val="right" w:pos="9355"/>
      </w:tabs>
      <w:jc w:val="both"/>
    </w:pPr>
    <w:rPr>
      <w:rFonts w:ascii="Times New Roman" w:eastAsia="Times New Roman" w:hAnsi="Times New Roman"/>
      <w:lang w:eastAsia="ru-RU"/>
    </w:rPr>
  </w:style>
  <w:style w:type="character" w:customStyle="1" w:styleId="af4">
    <w:name w:val="Нижний колонтитул Знак"/>
    <w:basedOn w:val="a0"/>
    <w:link w:val="af3"/>
    <w:semiHidden/>
    <w:rsid w:val="00672E6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Обычный (КС) полужирный Знак"/>
    <w:link w:val="ac"/>
    <w:locked/>
    <w:rsid w:val="00672E6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10">
    <w:name w:val="Заголовок 1 Знак1"/>
    <w:rsid w:val="00672E6B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ab">
    <w:name w:val="Обычный (КС) Знак"/>
    <w:link w:val="aa"/>
    <w:rsid w:val="00672E6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азвание объекта Знак"/>
    <w:link w:val="a5"/>
    <w:uiPriority w:val="35"/>
    <w:rsid w:val="00672E6B"/>
    <w:rPr>
      <w:b/>
      <w:bCs/>
      <w:color w:val="4F81BD" w:themeColor="accent1"/>
      <w:sz w:val="18"/>
      <w:szCs w:val="18"/>
    </w:rPr>
  </w:style>
  <w:style w:type="paragraph" w:customStyle="1" w:styleId="31">
    <w:name w:val="Стиль3"/>
    <w:basedOn w:val="a"/>
    <w:link w:val="32"/>
    <w:rsid w:val="00672E6B"/>
    <w:pPr>
      <w:ind w:firstLine="540"/>
      <w:jc w:val="center"/>
    </w:pPr>
    <w:rPr>
      <w:rFonts w:ascii="Times New Roman" w:eastAsia="Times New Roman" w:hAnsi="Times New Roman"/>
      <w:b/>
      <w:bCs/>
      <w:caps/>
      <w:shadow/>
      <w:bdr w:val="single" w:sz="4" w:space="0" w:color="auto" w:shadow="1"/>
      <w:lang w:eastAsia="ru-RU"/>
    </w:rPr>
  </w:style>
  <w:style w:type="character" w:customStyle="1" w:styleId="32">
    <w:name w:val="Стиль3 Знак"/>
    <w:link w:val="31"/>
    <w:rsid w:val="00672E6B"/>
    <w:rPr>
      <w:rFonts w:ascii="Times New Roman" w:eastAsia="Times New Roman" w:hAnsi="Times New Roman" w:cs="Times New Roman"/>
      <w:b/>
      <w:bCs/>
      <w:caps/>
      <w:shadow/>
      <w:sz w:val="24"/>
      <w:szCs w:val="24"/>
      <w:bdr w:val="single" w:sz="4" w:space="0" w:color="auto" w:shadow="1"/>
      <w:lang w:eastAsia="ru-RU"/>
    </w:rPr>
  </w:style>
  <w:style w:type="paragraph" w:styleId="af5">
    <w:name w:val="header"/>
    <w:basedOn w:val="a"/>
    <w:link w:val="af6"/>
    <w:uiPriority w:val="99"/>
    <w:unhideWhenUsed/>
    <w:rsid w:val="00C425FA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C425FA"/>
  </w:style>
  <w:style w:type="character" w:styleId="af7">
    <w:name w:val="annotation reference"/>
    <w:basedOn w:val="a0"/>
    <w:uiPriority w:val="99"/>
    <w:semiHidden/>
    <w:unhideWhenUsed/>
    <w:rsid w:val="00F10CEF"/>
    <w:rPr>
      <w:sz w:val="16"/>
      <w:szCs w:val="16"/>
    </w:rPr>
  </w:style>
  <w:style w:type="paragraph" w:styleId="af8">
    <w:name w:val="annotation text"/>
    <w:basedOn w:val="a"/>
    <w:link w:val="af9"/>
    <w:uiPriority w:val="99"/>
    <w:semiHidden/>
    <w:unhideWhenUsed/>
    <w:rsid w:val="00F10CEF"/>
    <w:rPr>
      <w:sz w:val="20"/>
      <w:szCs w:val="20"/>
    </w:rPr>
  </w:style>
  <w:style w:type="character" w:customStyle="1" w:styleId="af9">
    <w:name w:val="Текст примечания Знак"/>
    <w:basedOn w:val="a0"/>
    <w:link w:val="af8"/>
    <w:uiPriority w:val="99"/>
    <w:semiHidden/>
    <w:rsid w:val="00F10CEF"/>
    <w:rPr>
      <w:sz w:val="20"/>
      <w:szCs w:val="20"/>
    </w:rPr>
  </w:style>
  <w:style w:type="paragraph" w:styleId="afa">
    <w:name w:val="annotation subject"/>
    <w:basedOn w:val="af8"/>
    <w:next w:val="af8"/>
    <w:link w:val="afb"/>
    <w:uiPriority w:val="99"/>
    <w:semiHidden/>
    <w:unhideWhenUsed/>
    <w:rsid w:val="00F10CEF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semiHidden/>
    <w:rsid w:val="00F10CEF"/>
    <w:rPr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rsid w:val="007741BE"/>
    <w:rPr>
      <w:rFonts w:asciiTheme="majorHAnsi" w:eastAsiaTheme="majorEastAsia" w:hAnsiTheme="majorHAnsi" w:cstheme="majorBidi"/>
      <w:b/>
      <w:bCs/>
      <w:iCs/>
      <w:sz w:val="44"/>
      <w:szCs w:val="28"/>
    </w:rPr>
  </w:style>
  <w:style w:type="character" w:customStyle="1" w:styleId="30">
    <w:name w:val="Заголовок 3 Знак"/>
    <w:basedOn w:val="a0"/>
    <w:link w:val="3"/>
    <w:uiPriority w:val="9"/>
    <w:rsid w:val="007741BE"/>
    <w:rPr>
      <w:rFonts w:asciiTheme="majorHAnsi" w:eastAsiaTheme="majorEastAsia" w:hAnsiTheme="majorHAnsi" w:cstheme="majorBidi"/>
      <w:b/>
      <w:bCs/>
      <w:sz w:val="40"/>
      <w:szCs w:val="26"/>
    </w:rPr>
  </w:style>
  <w:style w:type="character" w:customStyle="1" w:styleId="50">
    <w:name w:val="Заголовок 5 Знак"/>
    <w:basedOn w:val="a0"/>
    <w:link w:val="5"/>
    <w:uiPriority w:val="9"/>
    <w:rsid w:val="00F95091"/>
    <w:rPr>
      <w:rFonts w:cstheme="maj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F95091"/>
    <w:rPr>
      <w:rFonts w:cstheme="majorBidi"/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F95091"/>
    <w:rPr>
      <w:rFonts w:cstheme="majorBidi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F95091"/>
    <w:rPr>
      <w:rFonts w:cstheme="majorBid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F95091"/>
    <w:rPr>
      <w:rFonts w:asciiTheme="majorHAnsi" w:eastAsiaTheme="majorEastAsia" w:hAnsiTheme="majorHAnsi" w:cstheme="majorBidi"/>
    </w:rPr>
  </w:style>
  <w:style w:type="paragraph" w:styleId="afc">
    <w:name w:val="Title"/>
    <w:basedOn w:val="a"/>
    <w:next w:val="a"/>
    <w:link w:val="afd"/>
    <w:uiPriority w:val="10"/>
    <w:qFormat/>
    <w:rsid w:val="00F95091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fd">
    <w:name w:val="Название Знак"/>
    <w:basedOn w:val="a0"/>
    <w:link w:val="afc"/>
    <w:uiPriority w:val="10"/>
    <w:rsid w:val="00F95091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fe">
    <w:name w:val="Subtitle"/>
    <w:basedOn w:val="a"/>
    <w:next w:val="a"/>
    <w:link w:val="aff"/>
    <w:uiPriority w:val="11"/>
    <w:qFormat/>
    <w:rsid w:val="00F95091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aff">
    <w:name w:val="Подзаголовок Знак"/>
    <w:basedOn w:val="a0"/>
    <w:link w:val="afe"/>
    <w:uiPriority w:val="11"/>
    <w:rsid w:val="00F95091"/>
    <w:rPr>
      <w:rFonts w:asciiTheme="majorHAnsi" w:eastAsiaTheme="majorEastAsia" w:hAnsiTheme="majorHAnsi" w:cstheme="majorBidi"/>
      <w:sz w:val="24"/>
      <w:szCs w:val="24"/>
    </w:rPr>
  </w:style>
  <w:style w:type="character" w:styleId="aff0">
    <w:name w:val="Strong"/>
    <w:basedOn w:val="a0"/>
    <w:uiPriority w:val="22"/>
    <w:qFormat/>
    <w:rsid w:val="00F95091"/>
    <w:rPr>
      <w:b/>
      <w:bCs/>
    </w:rPr>
  </w:style>
  <w:style w:type="character" w:styleId="aff1">
    <w:name w:val="Emphasis"/>
    <w:basedOn w:val="a0"/>
    <w:uiPriority w:val="20"/>
    <w:qFormat/>
    <w:rsid w:val="00F95091"/>
    <w:rPr>
      <w:rFonts w:asciiTheme="minorHAnsi" w:hAnsiTheme="minorHAnsi"/>
      <w:b/>
      <w:i/>
      <w:iCs/>
    </w:rPr>
  </w:style>
  <w:style w:type="paragraph" w:styleId="aff2">
    <w:name w:val="No Spacing"/>
    <w:basedOn w:val="a"/>
    <w:uiPriority w:val="1"/>
    <w:qFormat/>
    <w:rsid w:val="00F95091"/>
    <w:rPr>
      <w:szCs w:val="32"/>
    </w:rPr>
  </w:style>
  <w:style w:type="paragraph" w:styleId="23">
    <w:name w:val="Quote"/>
    <w:basedOn w:val="a"/>
    <w:next w:val="a"/>
    <w:link w:val="24"/>
    <w:uiPriority w:val="29"/>
    <w:qFormat/>
    <w:rsid w:val="00F95091"/>
    <w:rPr>
      <w:i/>
    </w:rPr>
  </w:style>
  <w:style w:type="character" w:customStyle="1" w:styleId="24">
    <w:name w:val="Цитата 2 Знак"/>
    <w:basedOn w:val="a0"/>
    <w:link w:val="23"/>
    <w:uiPriority w:val="29"/>
    <w:rsid w:val="00F95091"/>
    <w:rPr>
      <w:i/>
      <w:sz w:val="24"/>
      <w:szCs w:val="24"/>
    </w:rPr>
  </w:style>
  <w:style w:type="paragraph" w:styleId="aff3">
    <w:name w:val="Intense Quote"/>
    <w:basedOn w:val="a"/>
    <w:next w:val="a"/>
    <w:link w:val="aff4"/>
    <w:uiPriority w:val="30"/>
    <w:qFormat/>
    <w:rsid w:val="00F95091"/>
    <w:pPr>
      <w:ind w:left="720" w:right="720"/>
    </w:pPr>
    <w:rPr>
      <w:b/>
      <w:i/>
      <w:szCs w:val="22"/>
    </w:rPr>
  </w:style>
  <w:style w:type="character" w:customStyle="1" w:styleId="aff4">
    <w:name w:val="Выделенная цитата Знак"/>
    <w:basedOn w:val="a0"/>
    <w:link w:val="aff3"/>
    <w:uiPriority w:val="30"/>
    <w:rsid w:val="00F95091"/>
    <w:rPr>
      <w:b/>
      <w:i/>
      <w:sz w:val="24"/>
    </w:rPr>
  </w:style>
  <w:style w:type="character" w:styleId="aff5">
    <w:name w:val="Subtle Emphasis"/>
    <w:uiPriority w:val="19"/>
    <w:qFormat/>
    <w:rsid w:val="00F95091"/>
    <w:rPr>
      <w:i/>
      <w:color w:val="5A5A5A" w:themeColor="text1" w:themeTint="A5"/>
    </w:rPr>
  </w:style>
  <w:style w:type="character" w:styleId="aff6">
    <w:name w:val="Intense Emphasis"/>
    <w:basedOn w:val="a0"/>
    <w:uiPriority w:val="21"/>
    <w:qFormat/>
    <w:rsid w:val="00F95091"/>
    <w:rPr>
      <w:b/>
      <w:i/>
      <w:sz w:val="24"/>
      <w:szCs w:val="24"/>
      <w:u w:val="single"/>
    </w:rPr>
  </w:style>
  <w:style w:type="character" w:styleId="aff7">
    <w:name w:val="Subtle Reference"/>
    <w:basedOn w:val="a0"/>
    <w:uiPriority w:val="31"/>
    <w:qFormat/>
    <w:rsid w:val="00F95091"/>
    <w:rPr>
      <w:sz w:val="24"/>
      <w:szCs w:val="24"/>
      <w:u w:val="single"/>
    </w:rPr>
  </w:style>
  <w:style w:type="character" w:styleId="aff8">
    <w:name w:val="Intense Reference"/>
    <w:basedOn w:val="a0"/>
    <w:uiPriority w:val="32"/>
    <w:qFormat/>
    <w:rsid w:val="00F95091"/>
    <w:rPr>
      <w:b/>
      <w:sz w:val="24"/>
      <w:u w:val="single"/>
    </w:rPr>
  </w:style>
  <w:style w:type="character" w:styleId="aff9">
    <w:name w:val="Book Title"/>
    <w:basedOn w:val="a0"/>
    <w:uiPriority w:val="33"/>
    <w:qFormat/>
    <w:rsid w:val="00F95091"/>
    <w:rPr>
      <w:rFonts w:asciiTheme="majorHAnsi" w:eastAsiaTheme="majorEastAsia" w:hAnsiTheme="majorHAnsi"/>
      <w:b/>
      <w:i/>
      <w:sz w:val="24"/>
      <w:szCs w:val="24"/>
    </w:rPr>
  </w:style>
  <w:style w:type="paragraph" w:styleId="affa">
    <w:name w:val="TOC Heading"/>
    <w:basedOn w:val="1"/>
    <w:next w:val="a"/>
    <w:uiPriority w:val="39"/>
    <w:semiHidden/>
    <w:unhideWhenUsed/>
    <w:qFormat/>
    <w:rsid w:val="00F95091"/>
    <w:pPr>
      <w:outlineLvl w:val="9"/>
    </w:pPr>
  </w:style>
  <w:style w:type="paragraph" w:styleId="25">
    <w:name w:val="toc 2"/>
    <w:basedOn w:val="a"/>
    <w:next w:val="a"/>
    <w:autoRedefine/>
    <w:uiPriority w:val="39"/>
    <w:unhideWhenUsed/>
    <w:rsid w:val="00502277"/>
    <w:pPr>
      <w:spacing w:after="100"/>
      <w:ind w:left="240"/>
    </w:pPr>
  </w:style>
  <w:style w:type="paragraph" w:styleId="33">
    <w:name w:val="toc 3"/>
    <w:basedOn w:val="a"/>
    <w:next w:val="a"/>
    <w:autoRedefine/>
    <w:uiPriority w:val="39"/>
    <w:unhideWhenUsed/>
    <w:rsid w:val="00502277"/>
    <w:pPr>
      <w:spacing w:after="100"/>
      <w:ind w:left="480"/>
    </w:pPr>
  </w:style>
  <w:style w:type="paragraph" w:customStyle="1" w:styleId="affb">
    <w:name w:val="Рисунок"/>
    <w:basedOn w:val="a5"/>
    <w:link w:val="affc"/>
    <w:qFormat/>
    <w:rsid w:val="005833ED"/>
    <w:pPr>
      <w:spacing w:before="120" w:after="120"/>
      <w:jc w:val="center"/>
    </w:pPr>
    <w:rPr>
      <w:rFonts w:ascii="Times New Roman" w:hAnsi="Times New Roman"/>
      <w:color w:val="auto"/>
      <w:sz w:val="20"/>
      <w:szCs w:val="28"/>
    </w:rPr>
  </w:style>
  <w:style w:type="paragraph" w:customStyle="1" w:styleId="ConsPlusNormal">
    <w:name w:val="ConsPlusNormal"/>
    <w:uiPriority w:val="99"/>
    <w:rsid w:val="007870B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fc">
    <w:name w:val="Рисунок Знак"/>
    <w:basedOn w:val="a6"/>
    <w:link w:val="affb"/>
    <w:rsid w:val="005833ED"/>
    <w:rPr>
      <w:rFonts w:ascii="Times New Roman" w:hAnsi="Times New Roman"/>
      <w:b/>
      <w:bCs/>
      <w:color w:val="4F81BD" w:themeColor="accent1"/>
      <w:sz w:val="20"/>
      <w:szCs w:val="28"/>
    </w:rPr>
  </w:style>
  <w:style w:type="paragraph" w:customStyle="1" w:styleId="affd">
    <w:name w:val="Текст таблицы влево (КС)"/>
    <w:link w:val="affe"/>
    <w:rsid w:val="00D85A41"/>
    <w:pPr>
      <w:ind w:firstLine="6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e">
    <w:name w:val="Текст таблицы влево (КС) Знак"/>
    <w:link w:val="affd"/>
    <w:rsid w:val="00D85A41"/>
    <w:rPr>
      <w:rFonts w:ascii="Times New Roman" w:eastAsia="Times New Roman" w:hAnsi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076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9" Type="http://schemas.openxmlformats.org/officeDocument/2006/relationships/image" Target="media/image24.png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image" Target="media/image35.png"/><Relationship Id="rId55" Type="http://schemas.openxmlformats.org/officeDocument/2006/relationships/image" Target="media/image40.png"/><Relationship Id="rId63" Type="http://schemas.openxmlformats.org/officeDocument/2006/relationships/image" Target="media/image48.png"/><Relationship Id="rId68" Type="http://schemas.openxmlformats.org/officeDocument/2006/relationships/image" Target="media/image53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image" Target="media/image38.png"/><Relationship Id="rId58" Type="http://schemas.openxmlformats.org/officeDocument/2006/relationships/image" Target="media/image43.png"/><Relationship Id="rId66" Type="http://schemas.openxmlformats.org/officeDocument/2006/relationships/image" Target="media/image51.pn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49" Type="http://schemas.openxmlformats.org/officeDocument/2006/relationships/image" Target="media/image34.png"/><Relationship Id="rId57" Type="http://schemas.openxmlformats.org/officeDocument/2006/relationships/image" Target="media/image42.png"/><Relationship Id="rId61" Type="http://schemas.openxmlformats.org/officeDocument/2006/relationships/image" Target="media/image46.png"/><Relationship Id="rId10" Type="http://schemas.openxmlformats.org/officeDocument/2006/relationships/footer" Target="footer1.xml"/><Relationship Id="rId19" Type="http://schemas.openxmlformats.org/officeDocument/2006/relationships/image" Target="media/image4.png"/><Relationship Id="rId31" Type="http://schemas.openxmlformats.org/officeDocument/2006/relationships/image" Target="media/image16.png"/><Relationship Id="rId44" Type="http://schemas.openxmlformats.org/officeDocument/2006/relationships/image" Target="media/image29.png"/><Relationship Id="rId52" Type="http://schemas.openxmlformats.org/officeDocument/2006/relationships/image" Target="media/image37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56" Type="http://schemas.openxmlformats.org/officeDocument/2006/relationships/image" Target="media/image41.png"/><Relationship Id="rId64" Type="http://schemas.openxmlformats.org/officeDocument/2006/relationships/image" Target="media/image49.png"/><Relationship Id="rId69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36.png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yperlink" Target="http://www.keysystems.ru/products/Smart/" TargetMode="External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59" Type="http://schemas.openxmlformats.org/officeDocument/2006/relationships/image" Target="media/image44.png"/><Relationship Id="rId67" Type="http://schemas.openxmlformats.org/officeDocument/2006/relationships/image" Target="media/image52.png"/><Relationship Id="rId20" Type="http://schemas.openxmlformats.org/officeDocument/2006/relationships/image" Target="media/image5.png"/><Relationship Id="rId41" Type="http://schemas.openxmlformats.org/officeDocument/2006/relationships/image" Target="media/image26.png"/><Relationship Id="rId54" Type="http://schemas.openxmlformats.org/officeDocument/2006/relationships/image" Target="media/image39.png"/><Relationship Id="rId62" Type="http://schemas.openxmlformats.org/officeDocument/2006/relationships/image" Target="media/image47.pn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2F749A-5E16-4E41-B8E2-471021157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2855</TotalTime>
  <Pages>34</Pages>
  <Words>4485</Words>
  <Characters>25565</Characters>
  <Application>Microsoft Office Word</Application>
  <DocSecurity>0</DocSecurity>
  <Lines>213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Александра</dc:creator>
  <cp:lastModifiedBy>Александра</cp:lastModifiedBy>
  <cp:revision>30</cp:revision>
  <dcterms:created xsi:type="dcterms:W3CDTF">2015-02-03T08:11:00Z</dcterms:created>
  <dcterms:modified xsi:type="dcterms:W3CDTF">2015-02-06T09:52:00Z</dcterms:modified>
</cp:coreProperties>
</file>