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6A5D" w14:textId="77777777" w:rsidR="00F80EDB" w:rsidRPr="003D7740" w:rsidRDefault="00F80EDB" w:rsidP="00F80EDB">
      <w:pPr>
        <w:pStyle w:val="1"/>
      </w:pPr>
      <w:bookmarkStart w:id="0" w:name="_Toc22434914"/>
      <w:bookmarkStart w:id="1" w:name="_Toc88879846"/>
      <w:bookmarkStart w:id="2" w:name="_Toc131921412"/>
      <w:r w:rsidRPr="003D7740">
        <w:t>Нестандартные ситуации</w:t>
      </w:r>
      <w:bookmarkEnd w:id="0"/>
      <w:bookmarkEnd w:id="1"/>
      <w:bookmarkEnd w:id="2"/>
    </w:p>
    <w:p w14:paraId="74CE1DFD" w14:textId="77777777" w:rsidR="00F80EDB" w:rsidRPr="003D7740" w:rsidRDefault="00F80EDB" w:rsidP="00F80EDB">
      <w:pPr>
        <w:pStyle w:val="2"/>
      </w:pPr>
      <w:r w:rsidRPr="003D7740">
        <w:tab/>
      </w:r>
      <w:bookmarkStart w:id="3" w:name="_Toc526903664"/>
      <w:bookmarkStart w:id="4" w:name="_Toc526903765"/>
      <w:bookmarkStart w:id="5" w:name="_Toc22434915"/>
      <w:bookmarkStart w:id="6" w:name="_Toc88879847"/>
      <w:bookmarkStart w:id="7" w:name="_Toc131921413"/>
      <w:r w:rsidRPr="003D7740">
        <w:t>Повышение надежности работы</w:t>
      </w:r>
      <w:bookmarkEnd w:id="3"/>
      <w:bookmarkEnd w:id="4"/>
      <w:bookmarkEnd w:id="5"/>
      <w:bookmarkEnd w:id="6"/>
      <w:bookmarkEnd w:id="7"/>
    </w:p>
    <w:p w14:paraId="2261798F" w14:textId="77777777" w:rsidR="00F80EDB" w:rsidRPr="001637B4" w:rsidRDefault="00F80EDB" w:rsidP="00F80EDB">
      <w:r w:rsidRPr="001637B4">
        <w:t>Для повышения надежности работы комплекса рекомендуется  систематически проводить резервное копирование</w:t>
      </w:r>
      <w:r w:rsidR="00F248CE" w:rsidRPr="00F248CE">
        <w:t xml:space="preserve"> </w:t>
      </w:r>
      <w:r w:rsidR="00F248CE">
        <w:t>рабочих</w:t>
      </w:r>
      <w:r w:rsidRPr="001637B4">
        <w:t xml:space="preserve"> баз данных</w:t>
      </w:r>
      <w:r w:rsidR="00F248CE">
        <w:t xml:space="preserve"> и хранить копии как минимум неделю</w:t>
      </w:r>
      <w:r w:rsidRPr="001637B4">
        <w:t>.</w:t>
      </w:r>
    </w:p>
    <w:p w14:paraId="1081262A" w14:textId="77777777" w:rsidR="00F80EDB" w:rsidRDefault="00F80EDB" w:rsidP="00F80EDB">
      <w:pPr>
        <w:pStyle w:val="2"/>
      </w:pPr>
      <w:r w:rsidRPr="003D7740">
        <w:tab/>
      </w:r>
      <w:bookmarkStart w:id="8" w:name="_Toc526903665"/>
      <w:bookmarkStart w:id="9" w:name="_Toc526903766"/>
      <w:bookmarkStart w:id="10" w:name="_Toc22434916"/>
      <w:bookmarkStart w:id="11" w:name="_Toc88879848"/>
      <w:bookmarkStart w:id="12" w:name="_Toc131921414"/>
      <w:r w:rsidRPr="003D7740">
        <w:t>Проблемы запуска и работы</w:t>
      </w:r>
      <w:bookmarkEnd w:id="8"/>
      <w:bookmarkEnd w:id="9"/>
      <w:bookmarkEnd w:id="10"/>
      <w:bookmarkEnd w:id="11"/>
      <w:bookmarkEnd w:id="12"/>
    </w:p>
    <w:p w14:paraId="45A1CA1C" w14:textId="77777777" w:rsidR="00F80EDB" w:rsidRPr="00AC737E" w:rsidRDefault="00F80EDB" w:rsidP="00F80EDB">
      <w:pPr>
        <w:rPr>
          <w:b/>
          <w:i/>
        </w:rPr>
      </w:pPr>
      <w:r w:rsidRPr="00AC737E">
        <w:rPr>
          <w:b/>
          <w:i/>
        </w:rPr>
        <w:t>При запуске программы выдается сообщение «</w:t>
      </w:r>
      <w:r w:rsidRPr="006E1CD6">
        <w:rPr>
          <w:b/>
          <w:i/>
          <w:color w:val="FF0000"/>
        </w:rPr>
        <w:t>Нет связи с сервером</w:t>
      </w:r>
      <w:r w:rsidRPr="00AC737E">
        <w:rPr>
          <w:b/>
          <w:i/>
        </w:rPr>
        <w:t>»</w:t>
      </w:r>
    </w:p>
    <w:p w14:paraId="6AD37E7E" w14:textId="77777777" w:rsidR="00F80EDB" w:rsidRPr="00AC737E" w:rsidRDefault="00F80EDB" w:rsidP="00F80EDB">
      <w:pPr>
        <w:rPr>
          <w:szCs w:val="24"/>
        </w:rPr>
      </w:pPr>
      <w:r w:rsidRPr="00AC737E">
        <w:rPr>
          <w:szCs w:val="24"/>
        </w:rPr>
        <w:t>Сообщение говорит о том, что клиентская часть программы не может получить соединение с сервером.</w:t>
      </w:r>
    </w:p>
    <w:p w14:paraId="4EA89E4F" w14:textId="77777777" w:rsidR="00F80EDB" w:rsidRPr="00AC737E" w:rsidRDefault="00F80EDB" w:rsidP="00F80EDB">
      <w:pPr>
        <w:rPr>
          <w:szCs w:val="24"/>
          <w:u w:val="single"/>
        </w:rPr>
      </w:pPr>
      <w:r w:rsidRPr="00AC737E">
        <w:rPr>
          <w:szCs w:val="24"/>
          <w:u w:val="single"/>
        </w:rPr>
        <w:t>Возможные причины:</w:t>
      </w:r>
    </w:p>
    <w:p w14:paraId="35CE2453" w14:textId="77777777" w:rsidR="00F80EDB" w:rsidRDefault="00E35A51" w:rsidP="00F80EDB">
      <w:pPr>
        <w:rPr>
          <w:bCs/>
          <w:color w:val="0070C0"/>
          <w:szCs w:val="24"/>
        </w:rPr>
      </w:pPr>
      <w:r w:rsidRPr="006E1CD6">
        <w:rPr>
          <w:bCs/>
          <w:color w:val="0070C0"/>
          <w:szCs w:val="24"/>
        </w:rPr>
        <w:t xml:space="preserve">1.2.1 </w:t>
      </w:r>
      <w:r w:rsidR="00F80EDB" w:rsidRPr="006E1CD6">
        <w:rPr>
          <w:bCs/>
          <w:color w:val="0070C0"/>
          <w:szCs w:val="24"/>
        </w:rPr>
        <w:t>Неверно указаны: имя сервера, имя базы данных, имя пользователя, пароль.</w:t>
      </w:r>
    </w:p>
    <w:p w14:paraId="40546602" w14:textId="77777777" w:rsidR="002216FC" w:rsidRDefault="002216FC" w:rsidP="00F80EDB">
      <w:pPr>
        <w:rPr>
          <w:szCs w:val="24"/>
        </w:rPr>
      </w:pPr>
      <w:r>
        <w:rPr>
          <w:szCs w:val="24"/>
        </w:rPr>
        <w:t>Проверить введенные: логин, пароль, имя сервера, имя базы. Не должно быть пробелов в начале и конце.</w:t>
      </w:r>
    </w:p>
    <w:p w14:paraId="00DA3D1D" w14:textId="77777777" w:rsidR="002216FC" w:rsidRPr="006E1CD6" w:rsidRDefault="002216FC" w:rsidP="00F80EDB">
      <w:pPr>
        <w:rPr>
          <w:bCs/>
          <w:color w:val="0070C0"/>
          <w:szCs w:val="24"/>
        </w:rPr>
      </w:pPr>
    </w:p>
    <w:p w14:paraId="4F67219B" w14:textId="77777777" w:rsidR="00E35A51" w:rsidRDefault="00E35A51" w:rsidP="00E35A51">
      <w:pPr>
        <w:rPr>
          <w:bCs/>
          <w:color w:val="0070C0"/>
          <w:szCs w:val="24"/>
        </w:rPr>
      </w:pPr>
      <w:r w:rsidRPr="006E1CD6">
        <w:rPr>
          <w:bCs/>
          <w:color w:val="0070C0"/>
          <w:szCs w:val="24"/>
        </w:rPr>
        <w:t xml:space="preserve">1.2.2 </w:t>
      </w:r>
      <w:r w:rsidR="00F80EDB" w:rsidRPr="006E1CD6">
        <w:rPr>
          <w:bCs/>
          <w:color w:val="0070C0"/>
          <w:szCs w:val="24"/>
        </w:rPr>
        <w:t xml:space="preserve">Рабочая машина и сам сервер находятся в разных подсетях и не </w:t>
      </w:r>
      <w:r w:rsidR="008B0DA1" w:rsidRPr="006E1CD6">
        <w:rPr>
          <w:bCs/>
          <w:color w:val="0070C0"/>
          <w:szCs w:val="24"/>
        </w:rPr>
        <w:t>«</w:t>
      </w:r>
      <w:r w:rsidR="00F80EDB" w:rsidRPr="006E1CD6">
        <w:rPr>
          <w:bCs/>
          <w:color w:val="0070C0"/>
          <w:szCs w:val="24"/>
        </w:rPr>
        <w:t>пингуются</w:t>
      </w:r>
      <w:r w:rsidR="008B0DA1" w:rsidRPr="006E1CD6">
        <w:rPr>
          <w:bCs/>
          <w:color w:val="0070C0"/>
          <w:szCs w:val="24"/>
        </w:rPr>
        <w:t>»</w:t>
      </w:r>
      <w:r w:rsidR="00F80EDB" w:rsidRPr="006E1CD6">
        <w:rPr>
          <w:bCs/>
          <w:color w:val="0070C0"/>
          <w:szCs w:val="24"/>
        </w:rPr>
        <w:t>.</w:t>
      </w:r>
    </w:p>
    <w:p w14:paraId="42810742" w14:textId="77777777" w:rsidR="002216FC" w:rsidRPr="00A32F23" w:rsidRDefault="002216FC" w:rsidP="00E35A51">
      <w:pPr>
        <w:rPr>
          <w:bCs/>
          <w:color w:val="0070C0"/>
          <w:szCs w:val="24"/>
        </w:rPr>
      </w:pPr>
      <w:r>
        <w:rPr>
          <w:color w:val="000000"/>
          <w:szCs w:val="24"/>
        </w:rPr>
        <w:t>Настроить сетевое окружение</w:t>
      </w:r>
      <w:r w:rsidRPr="00A32F2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рабочег оместа пользовтаеля</w:t>
      </w:r>
      <w:r w:rsidRPr="00A32F23">
        <w:rPr>
          <w:color w:val="000000"/>
          <w:szCs w:val="24"/>
        </w:rPr>
        <w:t>.</w:t>
      </w:r>
    </w:p>
    <w:p w14:paraId="6B004D02" w14:textId="77777777" w:rsidR="002216FC" w:rsidRDefault="002216FC" w:rsidP="00E35A51">
      <w:pPr>
        <w:rPr>
          <w:bCs/>
          <w:color w:val="0070C0"/>
          <w:szCs w:val="24"/>
        </w:rPr>
      </w:pPr>
    </w:p>
    <w:p w14:paraId="0597445C" w14:textId="77777777" w:rsidR="00E35A51" w:rsidRPr="006E1CD6" w:rsidRDefault="00E35A51" w:rsidP="00E35A51">
      <w:pPr>
        <w:rPr>
          <w:bCs/>
          <w:color w:val="0070C0"/>
          <w:szCs w:val="24"/>
        </w:rPr>
      </w:pPr>
      <w:r w:rsidRPr="006E1CD6">
        <w:rPr>
          <w:bCs/>
          <w:color w:val="0070C0"/>
          <w:szCs w:val="24"/>
        </w:rPr>
        <w:t xml:space="preserve">1.2.3 Неправильно указан способ аутентификации в свойствах </w:t>
      </w:r>
      <w:r w:rsidRPr="006E1CD6">
        <w:rPr>
          <w:bCs/>
          <w:color w:val="0070C0"/>
          <w:szCs w:val="24"/>
          <w:lang w:val="en-US"/>
        </w:rPr>
        <w:t>SQL</w:t>
      </w:r>
      <w:r w:rsidRPr="006E1CD6">
        <w:rPr>
          <w:bCs/>
          <w:color w:val="0070C0"/>
          <w:szCs w:val="24"/>
        </w:rPr>
        <w:t xml:space="preserve"> сервера при его установке. </w:t>
      </w:r>
    </w:p>
    <w:p w14:paraId="17263000" w14:textId="77777777" w:rsidR="004A5288" w:rsidRPr="00CB3E05" w:rsidRDefault="00CB3E05" w:rsidP="00E35A51">
      <w:pPr>
        <w:jc w:val="left"/>
        <w:rPr>
          <w:color w:val="000000"/>
          <w:szCs w:val="24"/>
          <w:lang w:val="en-US"/>
        </w:rPr>
      </w:pPr>
      <w:r>
        <w:rPr>
          <w:szCs w:val="24"/>
        </w:rPr>
        <w:t>З</w:t>
      </w:r>
      <w:r w:rsidR="00E35A51" w:rsidRPr="00E35A51">
        <w:rPr>
          <w:color w:val="000000"/>
          <w:szCs w:val="24"/>
        </w:rPr>
        <w:t>апустит</w:t>
      </w:r>
      <w:r w:rsidR="00E35A51">
        <w:rPr>
          <w:color w:val="000000"/>
          <w:szCs w:val="24"/>
        </w:rPr>
        <w:t>ь</w:t>
      </w:r>
      <w:r w:rsidR="00E35A51" w:rsidRPr="00CB3E05">
        <w:rPr>
          <w:color w:val="000000"/>
          <w:szCs w:val="24"/>
          <w:lang w:val="en-US"/>
        </w:rPr>
        <w:t xml:space="preserve"> </w:t>
      </w:r>
      <w:r w:rsidR="00E35A51">
        <w:rPr>
          <w:color w:val="000000"/>
          <w:szCs w:val="24"/>
        </w:rPr>
        <w:t>утилиту</w:t>
      </w:r>
      <w:r w:rsidR="00E35A51" w:rsidRPr="00CB3E05">
        <w:rPr>
          <w:color w:val="000000"/>
          <w:szCs w:val="24"/>
          <w:lang w:val="en-US"/>
        </w:rPr>
        <w:t xml:space="preserve"> «</w:t>
      </w:r>
      <w:r>
        <w:rPr>
          <w:color w:val="000000"/>
          <w:szCs w:val="24"/>
          <w:lang w:val="en-US"/>
        </w:rPr>
        <w:t>SQL</w:t>
      </w:r>
      <w:r w:rsidRPr="00CB3E05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 xml:space="preserve">Server </w:t>
      </w:r>
      <w:r w:rsidR="00E35A51">
        <w:rPr>
          <w:color w:val="000000"/>
          <w:szCs w:val="24"/>
          <w:lang w:val="en-US"/>
        </w:rPr>
        <w:t>M</w:t>
      </w:r>
      <w:r w:rsidR="00E35A51" w:rsidRPr="004E5DD9">
        <w:rPr>
          <w:color w:val="000000"/>
          <w:szCs w:val="24"/>
          <w:lang w:val="en-US"/>
        </w:rPr>
        <w:t>anag</w:t>
      </w:r>
      <w:r>
        <w:rPr>
          <w:color w:val="000000"/>
          <w:szCs w:val="24"/>
          <w:lang w:val="en-US"/>
        </w:rPr>
        <w:t>e</w:t>
      </w:r>
      <w:r w:rsidR="00E35A51" w:rsidRPr="004E5DD9">
        <w:rPr>
          <w:color w:val="000000"/>
          <w:szCs w:val="24"/>
          <w:lang w:val="en-US"/>
        </w:rPr>
        <w:t>ment</w:t>
      </w:r>
      <w:r w:rsidR="00E35A51" w:rsidRPr="00CB3E05">
        <w:rPr>
          <w:color w:val="000000"/>
          <w:szCs w:val="24"/>
          <w:lang w:val="en-US"/>
        </w:rPr>
        <w:t xml:space="preserve"> </w:t>
      </w:r>
      <w:r w:rsidR="00E35A51">
        <w:rPr>
          <w:color w:val="000000"/>
          <w:szCs w:val="24"/>
          <w:lang w:val="en-US"/>
        </w:rPr>
        <w:t>S</w:t>
      </w:r>
      <w:r w:rsidR="00E35A51" w:rsidRPr="004E5DD9">
        <w:rPr>
          <w:color w:val="000000"/>
          <w:szCs w:val="24"/>
          <w:lang w:val="en-US"/>
        </w:rPr>
        <w:t>tudio</w:t>
      </w:r>
      <w:r w:rsidR="00E35A51" w:rsidRPr="00CB3E05">
        <w:rPr>
          <w:color w:val="000000"/>
          <w:szCs w:val="24"/>
          <w:lang w:val="en-US"/>
        </w:rPr>
        <w:t xml:space="preserve">» </w:t>
      </w:r>
      <w:r w:rsidR="004E5DD9" w:rsidRPr="00CB3E05">
        <w:rPr>
          <w:color w:val="000000"/>
          <w:szCs w:val="24"/>
          <w:lang w:val="en-US"/>
        </w:rPr>
        <w:t xml:space="preserve">- </w:t>
      </w:r>
      <w:r w:rsidR="004A5288">
        <w:rPr>
          <w:color w:val="000000"/>
          <w:szCs w:val="24"/>
        </w:rPr>
        <w:t>пункт</w:t>
      </w:r>
      <w:r w:rsidR="004E5DD9" w:rsidRPr="00CB3E05">
        <w:rPr>
          <w:color w:val="000000"/>
          <w:szCs w:val="24"/>
          <w:lang w:val="en-US"/>
        </w:rPr>
        <w:t xml:space="preserve"> </w:t>
      </w:r>
      <w:r w:rsidR="004E5DD9" w:rsidRPr="004E5DD9">
        <w:rPr>
          <w:color w:val="000000"/>
          <w:szCs w:val="24"/>
          <w:lang w:val="en-US"/>
        </w:rPr>
        <w:t>Security</w:t>
      </w:r>
      <w:r w:rsidR="004E5DD9" w:rsidRPr="00CB3E05">
        <w:rPr>
          <w:color w:val="000000"/>
          <w:szCs w:val="24"/>
          <w:lang w:val="en-US"/>
        </w:rPr>
        <w:t xml:space="preserve"> (</w:t>
      </w:r>
      <w:r w:rsidR="004E5DD9">
        <w:rPr>
          <w:color w:val="000000"/>
          <w:szCs w:val="24"/>
        </w:rPr>
        <w:t>Б</w:t>
      </w:r>
      <w:r w:rsidR="004E5DD9" w:rsidRPr="00E35A51">
        <w:rPr>
          <w:color w:val="000000"/>
          <w:szCs w:val="24"/>
        </w:rPr>
        <w:t>езопасность</w:t>
      </w:r>
      <w:r w:rsidR="004E5DD9" w:rsidRPr="00CB3E05">
        <w:rPr>
          <w:color w:val="000000"/>
          <w:szCs w:val="24"/>
          <w:lang w:val="en-US"/>
        </w:rPr>
        <w:t xml:space="preserve">). </w:t>
      </w:r>
    </w:p>
    <w:p w14:paraId="2F0C3AC8" w14:textId="77777777" w:rsidR="00E35A51" w:rsidRDefault="004E5DD9" w:rsidP="00E35A51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Параметр</w:t>
      </w:r>
      <w:r w:rsidRPr="004A5288">
        <w:rPr>
          <w:color w:val="000000"/>
          <w:szCs w:val="24"/>
          <w:lang w:val="en-US"/>
        </w:rPr>
        <w:t xml:space="preserve"> «</w:t>
      </w:r>
      <w:r>
        <w:rPr>
          <w:color w:val="000000"/>
          <w:szCs w:val="24"/>
          <w:lang w:val="en-US"/>
        </w:rPr>
        <w:t>Server</w:t>
      </w:r>
      <w:r w:rsidRPr="004A5288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authentication</w:t>
      </w:r>
      <w:r w:rsidRPr="004A5288">
        <w:rPr>
          <w:color w:val="000000"/>
          <w:szCs w:val="24"/>
          <w:lang w:val="en-US"/>
        </w:rPr>
        <w:t xml:space="preserve">» - </w:t>
      </w:r>
      <w:r>
        <w:rPr>
          <w:color w:val="000000"/>
          <w:szCs w:val="24"/>
        </w:rPr>
        <w:t>д</w:t>
      </w:r>
      <w:r w:rsidR="00E35A51" w:rsidRPr="00E35A51">
        <w:rPr>
          <w:color w:val="000000"/>
          <w:szCs w:val="24"/>
        </w:rPr>
        <w:t>олж</w:t>
      </w:r>
      <w:r>
        <w:rPr>
          <w:color w:val="000000"/>
          <w:szCs w:val="24"/>
        </w:rPr>
        <w:t>е</w:t>
      </w:r>
      <w:r w:rsidR="00E35A51" w:rsidRPr="00E35A51">
        <w:rPr>
          <w:color w:val="000000"/>
          <w:szCs w:val="24"/>
        </w:rPr>
        <w:t>н</w:t>
      </w:r>
      <w:r w:rsidR="00E35A51" w:rsidRPr="004A5288">
        <w:rPr>
          <w:color w:val="000000"/>
          <w:szCs w:val="24"/>
          <w:lang w:val="en-US"/>
        </w:rPr>
        <w:t xml:space="preserve"> </w:t>
      </w:r>
      <w:r w:rsidR="00E35A51" w:rsidRPr="00E35A51">
        <w:rPr>
          <w:color w:val="000000"/>
          <w:szCs w:val="24"/>
        </w:rPr>
        <w:t>быть</w:t>
      </w:r>
      <w:r w:rsidR="00E35A51" w:rsidRPr="004A5288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</w:rPr>
        <w:t>в</w:t>
      </w:r>
      <w:r w:rsidRPr="004A5288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</w:rPr>
        <w:t>значении</w:t>
      </w:r>
      <w:r w:rsidRPr="004A5288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</w:rPr>
        <w:t>с</w:t>
      </w:r>
      <w:r w:rsidR="00E35A51" w:rsidRPr="00E35A51">
        <w:rPr>
          <w:color w:val="000000"/>
          <w:szCs w:val="24"/>
        </w:rPr>
        <w:t>мешанная</w:t>
      </w:r>
      <w:r w:rsidR="00E35A51" w:rsidRPr="004A5288">
        <w:rPr>
          <w:color w:val="000000"/>
          <w:szCs w:val="24"/>
          <w:lang w:val="en-US"/>
        </w:rPr>
        <w:t xml:space="preserve"> </w:t>
      </w:r>
      <w:r w:rsidRPr="004A5288">
        <w:rPr>
          <w:color w:val="000000"/>
          <w:szCs w:val="24"/>
          <w:lang w:val="en-US"/>
        </w:rPr>
        <w:t>«</w:t>
      </w:r>
      <w:r w:rsidR="00E35A51" w:rsidRPr="004E5DD9">
        <w:rPr>
          <w:color w:val="000000"/>
          <w:szCs w:val="24"/>
          <w:lang w:val="en-US"/>
        </w:rPr>
        <w:t>SQL</w:t>
      </w:r>
      <w:r w:rsidR="00E35A51" w:rsidRPr="004A5288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server</w:t>
      </w:r>
      <w:r w:rsidRPr="004A5288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and</w:t>
      </w:r>
      <w:r w:rsidR="00E35A51" w:rsidRPr="004A5288">
        <w:rPr>
          <w:color w:val="000000"/>
          <w:szCs w:val="24"/>
          <w:lang w:val="en-US"/>
        </w:rPr>
        <w:t xml:space="preserve"> </w:t>
      </w:r>
      <w:r w:rsidR="00E35A51" w:rsidRPr="004E5DD9">
        <w:rPr>
          <w:color w:val="000000"/>
          <w:szCs w:val="24"/>
          <w:lang w:val="en-US"/>
        </w:rPr>
        <w:t>Windows</w:t>
      </w:r>
      <w:r w:rsidRPr="004A5288">
        <w:rPr>
          <w:color w:val="000000"/>
          <w:szCs w:val="24"/>
          <w:lang w:val="en-US"/>
        </w:rPr>
        <w:t>»</w:t>
      </w:r>
      <w:r w:rsidR="00E35A51" w:rsidRPr="004A5288">
        <w:rPr>
          <w:color w:val="000000"/>
          <w:szCs w:val="24"/>
          <w:lang w:val="en-US"/>
        </w:rPr>
        <w:t xml:space="preserve">. </w:t>
      </w:r>
      <w:r>
        <w:rPr>
          <w:color w:val="000000"/>
          <w:szCs w:val="24"/>
        </w:rPr>
        <w:t xml:space="preserve">После изменения значения параметра требуется перезапустить </w:t>
      </w:r>
      <w:r w:rsidR="00CB3E05">
        <w:rPr>
          <w:color w:val="000000"/>
          <w:szCs w:val="24"/>
        </w:rPr>
        <w:t xml:space="preserve">службу </w:t>
      </w:r>
      <w:r>
        <w:rPr>
          <w:color w:val="000000"/>
          <w:szCs w:val="24"/>
          <w:lang w:val="en-US"/>
        </w:rPr>
        <w:t>SQL</w:t>
      </w:r>
      <w:r w:rsidRPr="004A528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сервер</w:t>
      </w:r>
      <w:r w:rsidR="00CB3E05">
        <w:rPr>
          <w:color w:val="000000"/>
          <w:szCs w:val="24"/>
        </w:rPr>
        <w:t>а</w:t>
      </w:r>
      <w:r>
        <w:rPr>
          <w:color w:val="000000"/>
          <w:szCs w:val="24"/>
        </w:rPr>
        <w:t>.</w:t>
      </w:r>
    </w:p>
    <w:p w14:paraId="0337C8C7" w14:textId="77777777" w:rsidR="004E5DD9" w:rsidRPr="004E5DD9" w:rsidRDefault="004E5DD9" w:rsidP="00E35A51">
      <w:pPr>
        <w:jc w:val="left"/>
        <w:rPr>
          <w:color w:val="000000"/>
          <w:szCs w:val="24"/>
        </w:rPr>
      </w:pPr>
    </w:p>
    <w:p w14:paraId="0E1E1DAA" w14:textId="77777777" w:rsidR="00E35A51" w:rsidRPr="006E1CD6" w:rsidRDefault="00E35A51" w:rsidP="00F80EDB">
      <w:pPr>
        <w:rPr>
          <w:bCs/>
          <w:color w:val="0070C0"/>
          <w:szCs w:val="24"/>
        </w:rPr>
      </w:pPr>
      <w:r w:rsidRPr="006E1CD6">
        <w:rPr>
          <w:bCs/>
          <w:color w:val="0070C0"/>
          <w:szCs w:val="24"/>
        </w:rPr>
        <w:t xml:space="preserve">1.2.4 </w:t>
      </w:r>
      <w:r w:rsidR="00F80EDB" w:rsidRPr="006E1CD6">
        <w:rPr>
          <w:bCs/>
          <w:color w:val="0070C0"/>
          <w:szCs w:val="24"/>
        </w:rPr>
        <w:t>Неправильно настроен</w:t>
      </w:r>
      <w:r w:rsidR="00A105EF" w:rsidRPr="006E1CD6">
        <w:rPr>
          <w:bCs/>
          <w:color w:val="0070C0"/>
          <w:szCs w:val="24"/>
        </w:rPr>
        <w:t>ы параметры службы</w:t>
      </w:r>
      <w:r w:rsidR="00F80EDB" w:rsidRPr="006E1CD6">
        <w:rPr>
          <w:bCs/>
          <w:color w:val="0070C0"/>
          <w:szCs w:val="24"/>
        </w:rPr>
        <w:t xml:space="preserve"> </w:t>
      </w:r>
      <w:r w:rsidR="00A105EF" w:rsidRPr="006E1CD6">
        <w:rPr>
          <w:bCs/>
          <w:color w:val="0070C0"/>
          <w:szCs w:val="24"/>
          <w:lang w:val="en-US"/>
        </w:rPr>
        <w:t>SQL</w:t>
      </w:r>
      <w:r w:rsidR="00A105EF" w:rsidRPr="006E1CD6">
        <w:rPr>
          <w:bCs/>
          <w:color w:val="0070C0"/>
          <w:szCs w:val="24"/>
        </w:rPr>
        <w:t xml:space="preserve"> </w:t>
      </w:r>
      <w:r w:rsidR="00A105EF" w:rsidRPr="006E1CD6">
        <w:rPr>
          <w:bCs/>
          <w:color w:val="0070C0"/>
          <w:szCs w:val="24"/>
          <w:lang w:val="en-US"/>
        </w:rPr>
        <w:t>Server</w:t>
      </w:r>
      <w:r w:rsidR="00F80EDB" w:rsidRPr="006E1CD6">
        <w:rPr>
          <w:bCs/>
          <w:color w:val="0070C0"/>
          <w:szCs w:val="24"/>
        </w:rPr>
        <w:t xml:space="preserve">. </w:t>
      </w:r>
    </w:p>
    <w:p w14:paraId="3464AC0C" w14:textId="77777777" w:rsidR="00F80EDB" w:rsidRPr="001758FB" w:rsidRDefault="00A105EF" w:rsidP="00F80EDB">
      <w:pPr>
        <w:rPr>
          <w:szCs w:val="24"/>
        </w:rPr>
      </w:pPr>
      <w:r>
        <w:rPr>
          <w:szCs w:val="24"/>
        </w:rPr>
        <w:t>С</w:t>
      </w:r>
      <w:r w:rsidR="00CB3E05">
        <w:rPr>
          <w:szCs w:val="24"/>
        </w:rPr>
        <w:t xml:space="preserve"> помощью системной программы </w:t>
      </w:r>
      <w:r w:rsidR="00CB3E05">
        <w:rPr>
          <w:szCs w:val="24"/>
          <w:lang w:val="en-US"/>
        </w:rPr>
        <w:t>SQL</w:t>
      </w:r>
      <w:r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 w:rsidR="00CB3E05" w:rsidRPr="00CB3E05">
        <w:rPr>
          <w:szCs w:val="24"/>
        </w:rPr>
        <w:t xml:space="preserve"> </w:t>
      </w:r>
      <w:r w:rsidR="00CB3E05">
        <w:rPr>
          <w:szCs w:val="24"/>
          <w:lang w:val="en-US"/>
        </w:rPr>
        <w:t>Configuration</w:t>
      </w:r>
      <w:r w:rsidR="00CB3E05" w:rsidRPr="00CB3E05">
        <w:rPr>
          <w:szCs w:val="24"/>
        </w:rPr>
        <w:t xml:space="preserve"> </w:t>
      </w:r>
      <w:r w:rsidR="00CB3E05">
        <w:rPr>
          <w:szCs w:val="24"/>
          <w:lang w:val="en-US"/>
        </w:rPr>
        <w:t>Manager</w:t>
      </w:r>
      <w:r w:rsidR="00CB3E05">
        <w:rPr>
          <w:szCs w:val="24"/>
        </w:rPr>
        <w:t xml:space="preserve"> (Диспетчер конфигураций </w:t>
      </w:r>
      <w:r w:rsidR="00CB3E05">
        <w:rPr>
          <w:szCs w:val="24"/>
          <w:lang w:val="en-US"/>
        </w:rPr>
        <w:t>SQL</w:t>
      </w:r>
      <w:r w:rsidR="00CB3E05">
        <w:rPr>
          <w:szCs w:val="24"/>
        </w:rPr>
        <w:t>)</w:t>
      </w:r>
      <w:r>
        <w:rPr>
          <w:szCs w:val="24"/>
        </w:rPr>
        <w:t xml:space="preserve"> можно настроить все требуемые параметры службы </w:t>
      </w:r>
      <w:r>
        <w:rPr>
          <w:szCs w:val="24"/>
          <w:lang w:val="en-US"/>
        </w:rPr>
        <w:t>SQL</w:t>
      </w:r>
      <w:r w:rsidRPr="00A105EF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 w:rsidRPr="00A105EF">
        <w:rPr>
          <w:szCs w:val="24"/>
        </w:rPr>
        <w:t xml:space="preserve">: </w:t>
      </w:r>
      <w:r>
        <w:rPr>
          <w:szCs w:val="24"/>
        </w:rPr>
        <w:t>выбрать</w:t>
      </w:r>
      <w:r w:rsidRPr="00AC737E">
        <w:rPr>
          <w:szCs w:val="24"/>
        </w:rPr>
        <w:t xml:space="preserve"> </w:t>
      </w:r>
      <w:r>
        <w:rPr>
          <w:szCs w:val="24"/>
        </w:rPr>
        <w:t xml:space="preserve">и настроить </w:t>
      </w:r>
      <w:r w:rsidRPr="00AC737E">
        <w:rPr>
          <w:szCs w:val="24"/>
        </w:rPr>
        <w:t>протокол</w:t>
      </w:r>
      <w:r>
        <w:rPr>
          <w:szCs w:val="24"/>
        </w:rPr>
        <w:t>ы</w:t>
      </w:r>
      <w:r w:rsidR="00291F91">
        <w:rPr>
          <w:szCs w:val="24"/>
        </w:rPr>
        <w:t>, указать аккаунт, под которым будет работать служба</w:t>
      </w:r>
      <w:r w:rsidR="00F80EDB" w:rsidRPr="00AC737E">
        <w:rPr>
          <w:szCs w:val="24"/>
        </w:rPr>
        <w:t>.</w:t>
      </w:r>
      <w:r w:rsidR="00F80EDB" w:rsidRPr="00171BC5">
        <w:rPr>
          <w:szCs w:val="24"/>
        </w:rPr>
        <w:t xml:space="preserve"> </w:t>
      </w:r>
      <w:r w:rsidR="00F80EDB">
        <w:rPr>
          <w:szCs w:val="24"/>
        </w:rPr>
        <w:t xml:space="preserve">Данную утилиту необходимо вызвать на самом сервере посредством </w:t>
      </w:r>
      <w:r w:rsidR="00C6050C">
        <w:rPr>
          <w:szCs w:val="24"/>
        </w:rPr>
        <w:t xml:space="preserve">её </w:t>
      </w:r>
      <w:r w:rsidR="00F80EDB">
        <w:rPr>
          <w:szCs w:val="24"/>
        </w:rPr>
        <w:t xml:space="preserve">запуска в папке </w:t>
      </w:r>
      <w:r w:rsidR="00F80EDB">
        <w:rPr>
          <w:szCs w:val="24"/>
          <w:lang w:val="en-US"/>
        </w:rPr>
        <w:t>Microsoft</w:t>
      </w:r>
      <w:r w:rsidR="00F80EDB" w:rsidRPr="00171BC5">
        <w:rPr>
          <w:szCs w:val="24"/>
        </w:rPr>
        <w:t xml:space="preserve"> </w:t>
      </w:r>
      <w:r w:rsidR="00F80EDB">
        <w:rPr>
          <w:szCs w:val="24"/>
          <w:lang w:val="en-US"/>
        </w:rPr>
        <w:t>SQL</w:t>
      </w:r>
      <w:r w:rsidR="00F80EDB" w:rsidRPr="00171BC5">
        <w:rPr>
          <w:szCs w:val="24"/>
        </w:rPr>
        <w:t xml:space="preserve"> </w:t>
      </w:r>
      <w:r w:rsidR="00F80EDB">
        <w:rPr>
          <w:szCs w:val="24"/>
          <w:lang w:val="en-US"/>
        </w:rPr>
        <w:t>Server</w:t>
      </w:r>
      <w:r w:rsidR="00F80EDB">
        <w:rPr>
          <w:szCs w:val="24"/>
        </w:rPr>
        <w:t>.</w:t>
      </w:r>
      <w:r w:rsidR="00F80EDB" w:rsidRPr="00171BC5">
        <w:rPr>
          <w:szCs w:val="24"/>
        </w:rPr>
        <w:t xml:space="preserve"> </w:t>
      </w:r>
    </w:p>
    <w:p w14:paraId="15291610" w14:textId="77777777" w:rsidR="00F80EDB" w:rsidRPr="001758FB" w:rsidRDefault="00F80EDB" w:rsidP="00F80EDB">
      <w:pPr>
        <w:rPr>
          <w:szCs w:val="24"/>
        </w:rPr>
      </w:pPr>
    </w:p>
    <w:p w14:paraId="64402526" w14:textId="5FBDAD47" w:rsidR="00F80EDB" w:rsidRDefault="001E14EF" w:rsidP="00F80EDB">
      <w:pPr>
        <w:rPr>
          <w:szCs w:val="24"/>
          <w:lang w:val="en-US"/>
        </w:rPr>
      </w:pPr>
      <w:r>
        <w:rPr>
          <w:noProof/>
          <w:szCs w:val="24"/>
          <w:lang w:val="en-US"/>
        </w:rPr>
        <w:lastRenderedPageBreak/>
        <w:drawing>
          <wp:inline distT="0" distB="0" distL="0" distR="0" wp14:anchorId="0DBD16D8" wp14:editId="006C8F2F">
            <wp:extent cx="5829300" cy="4095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0BA2" w14:textId="77777777" w:rsidR="00F80EDB" w:rsidRDefault="00F80EDB" w:rsidP="00F80EDB">
      <w:pPr>
        <w:rPr>
          <w:szCs w:val="24"/>
          <w:lang w:val="en-US"/>
        </w:rPr>
      </w:pPr>
    </w:p>
    <w:p w14:paraId="6070FDBF" w14:textId="77777777" w:rsidR="00F80EDB" w:rsidRPr="003E6B2A" w:rsidRDefault="00F80EDB" w:rsidP="00F80EDB">
      <w:pPr>
        <w:pStyle w:val="a5"/>
        <w:rPr>
          <w:lang w:val="en-US"/>
        </w:rPr>
      </w:pPr>
      <w:r w:rsidRPr="00B72544">
        <w:t>Рис</w:t>
      </w:r>
      <w:r w:rsidR="008B0DA1">
        <w:t>.</w:t>
      </w:r>
      <w:r w:rsidRPr="00312B13">
        <w:rPr>
          <w:lang w:val="en-US"/>
        </w:rPr>
        <w:t xml:space="preserve"> </w:t>
      </w:r>
      <w:r w:rsidR="008B0DA1">
        <w:t>1</w:t>
      </w:r>
      <w:r w:rsidRPr="00312B13">
        <w:rPr>
          <w:lang w:val="en-US"/>
        </w:rPr>
        <w:t xml:space="preserve">. </w:t>
      </w:r>
      <w:bookmarkStart w:id="13" w:name="_Hlk116378078"/>
      <w:r w:rsidRPr="00AC737E">
        <w:rPr>
          <w:szCs w:val="24"/>
          <w:lang w:val="en-US"/>
        </w:rPr>
        <w:t>SQL</w:t>
      </w:r>
      <w:r w:rsidRPr="00312B13">
        <w:rPr>
          <w:szCs w:val="24"/>
          <w:lang w:val="en-US"/>
        </w:rPr>
        <w:t xml:space="preserve"> </w:t>
      </w:r>
      <w:r w:rsidRPr="00AC737E">
        <w:rPr>
          <w:szCs w:val="24"/>
          <w:lang w:val="en-US"/>
        </w:rPr>
        <w:t>Server</w:t>
      </w:r>
      <w:r w:rsidRPr="00312B13">
        <w:rPr>
          <w:szCs w:val="24"/>
          <w:lang w:val="en-US"/>
        </w:rPr>
        <w:t xml:space="preserve"> </w:t>
      </w:r>
      <w:r w:rsidR="003E6B2A">
        <w:rPr>
          <w:szCs w:val="24"/>
          <w:lang w:val="en-US"/>
        </w:rPr>
        <w:t xml:space="preserve">Configuration Manager – </w:t>
      </w:r>
      <w:r w:rsidR="003E6B2A">
        <w:rPr>
          <w:szCs w:val="24"/>
        </w:rPr>
        <w:t>Включение</w:t>
      </w:r>
      <w:r w:rsidR="003E6B2A" w:rsidRPr="003E6B2A">
        <w:rPr>
          <w:szCs w:val="24"/>
          <w:lang w:val="en-US"/>
        </w:rPr>
        <w:t xml:space="preserve"> </w:t>
      </w:r>
      <w:r w:rsidR="003E6B2A">
        <w:rPr>
          <w:szCs w:val="24"/>
        </w:rPr>
        <w:t>протокола</w:t>
      </w:r>
      <w:bookmarkEnd w:id="13"/>
    </w:p>
    <w:p w14:paraId="69C3758E" w14:textId="77777777" w:rsidR="00F80EDB" w:rsidRPr="00312B13" w:rsidRDefault="00F80EDB" w:rsidP="00F80EDB">
      <w:pPr>
        <w:rPr>
          <w:szCs w:val="24"/>
        </w:rPr>
      </w:pPr>
      <w:r>
        <w:rPr>
          <w:szCs w:val="24"/>
        </w:rPr>
        <w:t>В</w:t>
      </w:r>
      <w:r w:rsidRPr="00A105EF">
        <w:rPr>
          <w:szCs w:val="24"/>
        </w:rPr>
        <w:t xml:space="preserve"> </w:t>
      </w:r>
      <w:r w:rsidR="003E6B2A">
        <w:rPr>
          <w:szCs w:val="24"/>
        </w:rPr>
        <w:t>ветке</w:t>
      </w:r>
      <w:r w:rsidR="003E6B2A" w:rsidRPr="00A105EF">
        <w:rPr>
          <w:szCs w:val="24"/>
        </w:rPr>
        <w:t xml:space="preserve"> </w:t>
      </w:r>
      <w:r w:rsidR="003E6B2A">
        <w:rPr>
          <w:szCs w:val="24"/>
          <w:lang w:val="en-US"/>
        </w:rPr>
        <w:t>SQL</w:t>
      </w:r>
      <w:r w:rsidR="003E6B2A" w:rsidRPr="00A105EF">
        <w:rPr>
          <w:szCs w:val="24"/>
        </w:rPr>
        <w:t xml:space="preserve"> </w:t>
      </w:r>
      <w:r w:rsidR="003E6B2A">
        <w:rPr>
          <w:szCs w:val="24"/>
          <w:lang w:val="en-US"/>
        </w:rPr>
        <w:t>Server</w:t>
      </w:r>
      <w:r w:rsidRPr="00A105EF">
        <w:rPr>
          <w:szCs w:val="24"/>
        </w:rPr>
        <w:t xml:space="preserve"> </w:t>
      </w:r>
      <w:r w:rsidR="003E6B2A">
        <w:rPr>
          <w:szCs w:val="24"/>
          <w:lang w:val="en-US"/>
        </w:rPr>
        <w:t>Network</w:t>
      </w:r>
      <w:r w:rsidR="003E6B2A" w:rsidRPr="00A105EF">
        <w:rPr>
          <w:szCs w:val="24"/>
        </w:rPr>
        <w:t xml:space="preserve"> </w:t>
      </w:r>
      <w:r w:rsidR="003E6B2A">
        <w:rPr>
          <w:szCs w:val="24"/>
          <w:lang w:val="en-US"/>
        </w:rPr>
        <w:t>Configuration</w:t>
      </w:r>
      <w:r w:rsidR="003E6B2A" w:rsidRPr="00A105EF">
        <w:rPr>
          <w:szCs w:val="24"/>
        </w:rPr>
        <w:t xml:space="preserve"> </w:t>
      </w:r>
      <w:r>
        <w:rPr>
          <w:szCs w:val="24"/>
        </w:rPr>
        <w:t>необходимо</w:t>
      </w:r>
      <w:r w:rsidRPr="00A105EF">
        <w:rPr>
          <w:szCs w:val="24"/>
        </w:rPr>
        <w:t xml:space="preserve"> </w:t>
      </w:r>
      <w:r>
        <w:rPr>
          <w:szCs w:val="24"/>
        </w:rPr>
        <w:t>выбрать</w:t>
      </w:r>
      <w:r w:rsidRPr="00A105EF">
        <w:rPr>
          <w:szCs w:val="24"/>
        </w:rPr>
        <w:t xml:space="preserve"> </w:t>
      </w:r>
      <w:r>
        <w:rPr>
          <w:szCs w:val="24"/>
        </w:rPr>
        <w:t>нужный</w:t>
      </w:r>
      <w:r w:rsidRPr="00A105EF">
        <w:rPr>
          <w:szCs w:val="24"/>
        </w:rPr>
        <w:t xml:space="preserve"> </w:t>
      </w:r>
      <w:r w:rsidR="003E6B2A">
        <w:rPr>
          <w:szCs w:val="24"/>
        </w:rPr>
        <w:t>экземпляр</w:t>
      </w:r>
      <w:r w:rsidR="003E6B2A" w:rsidRPr="00A105EF">
        <w:rPr>
          <w:szCs w:val="24"/>
        </w:rPr>
        <w:t xml:space="preserve"> </w:t>
      </w:r>
      <w:r>
        <w:rPr>
          <w:szCs w:val="24"/>
        </w:rPr>
        <w:t>сервер</w:t>
      </w:r>
      <w:r w:rsidR="003E6B2A">
        <w:rPr>
          <w:szCs w:val="24"/>
        </w:rPr>
        <w:t>а</w:t>
      </w:r>
      <w:r w:rsidRPr="00A105EF">
        <w:rPr>
          <w:szCs w:val="24"/>
        </w:rPr>
        <w:t xml:space="preserve"> </w:t>
      </w:r>
      <w:r>
        <w:rPr>
          <w:szCs w:val="24"/>
        </w:rPr>
        <w:t>и</w:t>
      </w:r>
      <w:r w:rsidRPr="00A105EF">
        <w:rPr>
          <w:szCs w:val="24"/>
        </w:rPr>
        <w:t xml:space="preserve"> </w:t>
      </w:r>
      <w:r>
        <w:rPr>
          <w:szCs w:val="24"/>
        </w:rPr>
        <w:t>разрешить</w:t>
      </w:r>
      <w:r w:rsidRPr="00A105EF">
        <w:rPr>
          <w:szCs w:val="24"/>
        </w:rPr>
        <w:t xml:space="preserve"> </w:t>
      </w:r>
      <w:r>
        <w:rPr>
          <w:szCs w:val="24"/>
        </w:rPr>
        <w:t>для</w:t>
      </w:r>
      <w:r w:rsidRPr="00A105EF">
        <w:rPr>
          <w:szCs w:val="24"/>
        </w:rPr>
        <w:t xml:space="preserve"> </w:t>
      </w:r>
      <w:r>
        <w:rPr>
          <w:szCs w:val="24"/>
        </w:rPr>
        <w:t>него</w:t>
      </w:r>
      <w:r w:rsidRPr="00A105EF">
        <w:rPr>
          <w:szCs w:val="24"/>
        </w:rPr>
        <w:t xml:space="preserve"> </w:t>
      </w:r>
      <w:r>
        <w:rPr>
          <w:szCs w:val="24"/>
        </w:rPr>
        <w:t>протокол</w:t>
      </w:r>
      <w:r w:rsidRPr="00A105EF">
        <w:rPr>
          <w:szCs w:val="24"/>
        </w:rPr>
        <w:t xml:space="preserve"> </w:t>
      </w:r>
      <w:r>
        <w:rPr>
          <w:szCs w:val="24"/>
          <w:lang w:val="en-US"/>
        </w:rPr>
        <w:t>TCP</w:t>
      </w:r>
      <w:r w:rsidRPr="00A105EF">
        <w:rPr>
          <w:szCs w:val="24"/>
        </w:rPr>
        <w:t>/</w:t>
      </w:r>
      <w:r>
        <w:rPr>
          <w:szCs w:val="24"/>
          <w:lang w:val="en-US"/>
        </w:rPr>
        <w:t>IP</w:t>
      </w:r>
      <w:r w:rsidRPr="00A105EF">
        <w:rPr>
          <w:szCs w:val="24"/>
        </w:rPr>
        <w:t xml:space="preserve"> (</w:t>
      </w:r>
      <w:r w:rsidR="003E6B2A">
        <w:rPr>
          <w:szCs w:val="24"/>
        </w:rPr>
        <w:t>открыть</w:t>
      </w:r>
      <w:r w:rsidR="003E6B2A" w:rsidRPr="00A105EF">
        <w:rPr>
          <w:szCs w:val="24"/>
        </w:rPr>
        <w:t xml:space="preserve"> </w:t>
      </w:r>
      <w:r w:rsidR="003E6B2A">
        <w:rPr>
          <w:szCs w:val="24"/>
        </w:rPr>
        <w:t>свойства</w:t>
      </w:r>
      <w:r w:rsidRPr="00A105EF">
        <w:rPr>
          <w:szCs w:val="24"/>
        </w:rPr>
        <w:t xml:space="preserve"> </w:t>
      </w:r>
      <w:r>
        <w:rPr>
          <w:szCs w:val="24"/>
        </w:rPr>
        <w:t>протокол</w:t>
      </w:r>
      <w:r w:rsidR="003E6B2A">
        <w:rPr>
          <w:szCs w:val="24"/>
        </w:rPr>
        <w:t>а</w:t>
      </w:r>
      <w:r w:rsidRPr="00A105EF">
        <w:rPr>
          <w:szCs w:val="24"/>
        </w:rPr>
        <w:t xml:space="preserve"> </w:t>
      </w:r>
      <w:r>
        <w:rPr>
          <w:szCs w:val="24"/>
          <w:lang w:val="en-US"/>
        </w:rPr>
        <w:t>TCP</w:t>
      </w:r>
      <w:r w:rsidRPr="00A105EF">
        <w:rPr>
          <w:szCs w:val="24"/>
        </w:rPr>
        <w:t>/</w:t>
      </w:r>
      <w:r>
        <w:rPr>
          <w:szCs w:val="24"/>
          <w:lang w:val="en-US"/>
        </w:rPr>
        <w:t>IP</w:t>
      </w:r>
      <w:r w:rsidRPr="00A105EF">
        <w:rPr>
          <w:szCs w:val="24"/>
        </w:rPr>
        <w:t xml:space="preserve"> </w:t>
      </w:r>
      <w:r>
        <w:rPr>
          <w:szCs w:val="24"/>
        </w:rPr>
        <w:t>и</w:t>
      </w:r>
      <w:r w:rsidRPr="00A105EF">
        <w:rPr>
          <w:szCs w:val="24"/>
        </w:rPr>
        <w:t xml:space="preserve"> </w:t>
      </w:r>
      <w:r w:rsidR="00A105EF">
        <w:rPr>
          <w:szCs w:val="24"/>
        </w:rPr>
        <w:t xml:space="preserve">установить свойство </w:t>
      </w:r>
      <w:r w:rsidRPr="00A105EF">
        <w:rPr>
          <w:szCs w:val="24"/>
        </w:rPr>
        <w:t>«</w:t>
      </w:r>
      <w:r>
        <w:rPr>
          <w:szCs w:val="24"/>
          <w:lang w:val="en-US"/>
        </w:rPr>
        <w:t>Enable</w:t>
      </w:r>
      <w:r w:rsidRPr="00A105EF">
        <w:rPr>
          <w:szCs w:val="24"/>
        </w:rPr>
        <w:t>»</w:t>
      </w:r>
      <w:r w:rsidR="00A105EF">
        <w:rPr>
          <w:szCs w:val="24"/>
        </w:rPr>
        <w:t xml:space="preserve"> = «</w:t>
      </w:r>
      <w:r w:rsidR="00A105EF">
        <w:rPr>
          <w:szCs w:val="24"/>
          <w:lang w:val="en-US"/>
        </w:rPr>
        <w:t>Yes</w:t>
      </w:r>
      <w:r w:rsidR="00A105EF">
        <w:rPr>
          <w:szCs w:val="24"/>
        </w:rPr>
        <w:t>»</w:t>
      </w:r>
      <w:r w:rsidRPr="00A105EF">
        <w:rPr>
          <w:szCs w:val="24"/>
        </w:rPr>
        <w:t xml:space="preserve">). </w:t>
      </w:r>
      <w:r>
        <w:rPr>
          <w:szCs w:val="24"/>
        </w:rPr>
        <w:t xml:space="preserve">При необходимости, </w:t>
      </w:r>
      <w:r w:rsidR="00A105EF">
        <w:rPr>
          <w:szCs w:val="24"/>
        </w:rPr>
        <w:t xml:space="preserve">на закладке </w:t>
      </w:r>
      <w:r w:rsidR="00A105EF">
        <w:rPr>
          <w:szCs w:val="24"/>
          <w:lang w:val="en-US"/>
        </w:rPr>
        <w:t>IP</w:t>
      </w:r>
      <w:r w:rsidR="00A105EF" w:rsidRPr="00A105EF">
        <w:rPr>
          <w:szCs w:val="24"/>
        </w:rPr>
        <w:t xml:space="preserve"> </w:t>
      </w:r>
      <w:r w:rsidR="00A105EF">
        <w:rPr>
          <w:szCs w:val="24"/>
          <w:lang w:val="en-US"/>
        </w:rPr>
        <w:t>Addresses</w:t>
      </w:r>
      <w:r w:rsidRPr="00312B13">
        <w:rPr>
          <w:szCs w:val="24"/>
        </w:rPr>
        <w:t xml:space="preserve"> </w:t>
      </w:r>
      <w:r>
        <w:rPr>
          <w:szCs w:val="24"/>
        </w:rPr>
        <w:t xml:space="preserve">можно изменить порт соединения к </w:t>
      </w:r>
      <w:r>
        <w:rPr>
          <w:szCs w:val="24"/>
          <w:lang w:val="en-US"/>
        </w:rPr>
        <w:t>SQL</w:t>
      </w:r>
      <w:r w:rsidRPr="00312B13">
        <w:rPr>
          <w:szCs w:val="24"/>
        </w:rPr>
        <w:t xml:space="preserve"> </w:t>
      </w:r>
      <w:r>
        <w:rPr>
          <w:szCs w:val="24"/>
        </w:rPr>
        <w:t xml:space="preserve">серверу. По-умолчанию, после установки </w:t>
      </w:r>
      <w:r w:rsidR="00A105EF">
        <w:rPr>
          <w:szCs w:val="24"/>
        </w:rPr>
        <w:t xml:space="preserve">неименованного экземпляра </w:t>
      </w:r>
      <w:r>
        <w:rPr>
          <w:szCs w:val="24"/>
          <w:lang w:val="en-US"/>
        </w:rPr>
        <w:t>SQL</w:t>
      </w:r>
      <w:r w:rsidRPr="000E6AC9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 w:rsidRPr="000E6AC9">
        <w:rPr>
          <w:szCs w:val="24"/>
        </w:rPr>
        <w:t xml:space="preserve"> </w:t>
      </w:r>
      <w:r>
        <w:rPr>
          <w:szCs w:val="24"/>
        </w:rPr>
        <w:t>он равен 1433</w:t>
      </w:r>
      <w:r w:rsidR="00A105EF">
        <w:rPr>
          <w:szCs w:val="24"/>
        </w:rPr>
        <w:t>, но можно настроить на любой другой</w:t>
      </w:r>
      <w:r>
        <w:rPr>
          <w:szCs w:val="24"/>
        </w:rPr>
        <w:t>.</w:t>
      </w:r>
    </w:p>
    <w:p w14:paraId="0A81BB61" w14:textId="77777777" w:rsidR="00F80EDB" w:rsidRPr="00312B13" w:rsidRDefault="00F80EDB" w:rsidP="00F80EDB">
      <w:pPr>
        <w:rPr>
          <w:szCs w:val="24"/>
        </w:rPr>
      </w:pPr>
    </w:p>
    <w:p w14:paraId="2DFE3635" w14:textId="77777777" w:rsidR="00F80EDB" w:rsidRPr="00312B13" w:rsidRDefault="00F80EDB" w:rsidP="00F80EDB">
      <w:pPr>
        <w:rPr>
          <w:szCs w:val="24"/>
        </w:rPr>
      </w:pPr>
    </w:p>
    <w:p w14:paraId="0C724B0D" w14:textId="77777777" w:rsidR="00F80EDB" w:rsidRPr="00312B13" w:rsidRDefault="00F80EDB" w:rsidP="00F80EDB">
      <w:pPr>
        <w:rPr>
          <w:szCs w:val="24"/>
        </w:rPr>
      </w:pPr>
    </w:p>
    <w:p w14:paraId="17B5E341" w14:textId="77777777" w:rsidR="00F80EDB" w:rsidRPr="00312B13" w:rsidRDefault="00F80EDB" w:rsidP="00F80EDB">
      <w:pPr>
        <w:rPr>
          <w:szCs w:val="24"/>
        </w:rPr>
      </w:pPr>
    </w:p>
    <w:p w14:paraId="37DBEA90" w14:textId="56E41C8C" w:rsidR="00F80EDB" w:rsidRPr="00312B13" w:rsidRDefault="00D0597C" w:rsidP="00F80EDB">
      <w:pPr>
        <w:rPr>
          <w:szCs w:val="24"/>
        </w:rPr>
      </w:pPr>
      <w:r w:rsidRPr="00CA1708">
        <w:rPr>
          <w:noProof/>
        </w:rPr>
        <w:lastRenderedPageBreak/>
        <w:drawing>
          <wp:inline distT="0" distB="0" distL="0" distR="0" wp14:anchorId="60C683B6" wp14:editId="4EA624F1">
            <wp:extent cx="6115050" cy="564515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267C3" w14:textId="77777777" w:rsidR="00F80EDB" w:rsidRDefault="00F80EDB" w:rsidP="00F80EDB">
      <w:pPr>
        <w:rPr>
          <w:szCs w:val="24"/>
        </w:rPr>
      </w:pPr>
    </w:p>
    <w:p w14:paraId="5F136853" w14:textId="77777777" w:rsidR="00F80EDB" w:rsidRPr="00A105EF" w:rsidRDefault="00F80EDB" w:rsidP="00F80EDB">
      <w:pPr>
        <w:pStyle w:val="a5"/>
        <w:rPr>
          <w:lang w:val="en-US"/>
        </w:rPr>
      </w:pPr>
      <w:r w:rsidRPr="00B72544">
        <w:t>Рис</w:t>
      </w:r>
      <w:r w:rsidR="008B0DA1">
        <w:t>.</w:t>
      </w:r>
      <w:r w:rsidRPr="00883A85">
        <w:t xml:space="preserve"> </w:t>
      </w:r>
      <w:r w:rsidR="008B0DA1">
        <w:t>2</w:t>
      </w:r>
      <w:r w:rsidRPr="00883A85">
        <w:t xml:space="preserve">. </w:t>
      </w:r>
      <w:r w:rsidR="00A105EF" w:rsidRPr="00AC737E">
        <w:rPr>
          <w:szCs w:val="24"/>
          <w:lang w:val="en-US"/>
        </w:rPr>
        <w:t>SQL</w:t>
      </w:r>
      <w:r w:rsidR="00A105EF" w:rsidRPr="00312B13">
        <w:rPr>
          <w:szCs w:val="24"/>
          <w:lang w:val="en-US"/>
        </w:rPr>
        <w:t xml:space="preserve"> </w:t>
      </w:r>
      <w:r w:rsidR="00A105EF" w:rsidRPr="00AC737E">
        <w:rPr>
          <w:szCs w:val="24"/>
          <w:lang w:val="en-US"/>
        </w:rPr>
        <w:t>Server</w:t>
      </w:r>
      <w:r w:rsidR="00A105EF" w:rsidRPr="00312B13">
        <w:rPr>
          <w:szCs w:val="24"/>
          <w:lang w:val="en-US"/>
        </w:rPr>
        <w:t xml:space="preserve"> </w:t>
      </w:r>
      <w:r w:rsidR="00A105EF">
        <w:rPr>
          <w:szCs w:val="24"/>
          <w:lang w:val="en-US"/>
        </w:rPr>
        <w:t xml:space="preserve">Configuration Manager – </w:t>
      </w:r>
      <w:r w:rsidR="00A105EF">
        <w:rPr>
          <w:szCs w:val="24"/>
        </w:rPr>
        <w:t>Настройки</w:t>
      </w:r>
      <w:r w:rsidR="00A105EF" w:rsidRPr="00A105EF">
        <w:rPr>
          <w:szCs w:val="24"/>
          <w:lang w:val="en-US"/>
        </w:rPr>
        <w:t xml:space="preserve"> </w:t>
      </w:r>
      <w:r w:rsidR="00A105EF">
        <w:rPr>
          <w:szCs w:val="24"/>
        </w:rPr>
        <w:t>адресов</w:t>
      </w:r>
      <w:r w:rsidR="00A105EF" w:rsidRPr="00A105EF">
        <w:rPr>
          <w:szCs w:val="24"/>
          <w:lang w:val="en-US"/>
        </w:rPr>
        <w:t xml:space="preserve"> </w:t>
      </w:r>
      <w:r w:rsidR="00A105EF">
        <w:rPr>
          <w:szCs w:val="24"/>
        </w:rPr>
        <w:t>и</w:t>
      </w:r>
      <w:r w:rsidR="00A105EF" w:rsidRPr="00A105EF">
        <w:rPr>
          <w:szCs w:val="24"/>
          <w:lang w:val="en-US"/>
        </w:rPr>
        <w:t xml:space="preserve"> </w:t>
      </w:r>
      <w:r w:rsidR="00A105EF">
        <w:rPr>
          <w:szCs w:val="24"/>
        </w:rPr>
        <w:t>портов</w:t>
      </w:r>
    </w:p>
    <w:p w14:paraId="069612BF" w14:textId="77777777" w:rsidR="00F80EDB" w:rsidRPr="00312B13" w:rsidRDefault="00F80EDB" w:rsidP="00F80EDB">
      <w:pPr>
        <w:rPr>
          <w:szCs w:val="24"/>
        </w:rPr>
      </w:pPr>
      <w:r>
        <w:rPr>
          <w:szCs w:val="24"/>
        </w:rPr>
        <w:t>После</w:t>
      </w:r>
      <w:r w:rsidRPr="00312B13">
        <w:rPr>
          <w:szCs w:val="24"/>
        </w:rPr>
        <w:t xml:space="preserve"> </w:t>
      </w:r>
      <w:r>
        <w:rPr>
          <w:szCs w:val="24"/>
        </w:rPr>
        <w:t>сохранения</w:t>
      </w:r>
      <w:r w:rsidRPr="00312B13">
        <w:rPr>
          <w:szCs w:val="24"/>
        </w:rPr>
        <w:t xml:space="preserve"> </w:t>
      </w:r>
      <w:r>
        <w:rPr>
          <w:szCs w:val="24"/>
        </w:rPr>
        <w:t>настроек</w:t>
      </w:r>
      <w:r w:rsidRPr="00312B13">
        <w:rPr>
          <w:szCs w:val="24"/>
        </w:rPr>
        <w:t xml:space="preserve"> </w:t>
      </w:r>
      <w:r>
        <w:rPr>
          <w:szCs w:val="24"/>
        </w:rPr>
        <w:t>необходимо</w:t>
      </w:r>
      <w:r w:rsidRPr="00312B13">
        <w:rPr>
          <w:szCs w:val="24"/>
        </w:rPr>
        <w:t xml:space="preserve"> </w:t>
      </w:r>
      <w:r>
        <w:rPr>
          <w:szCs w:val="24"/>
        </w:rPr>
        <w:t>перезапустить</w:t>
      </w:r>
      <w:r w:rsidRPr="00312B13">
        <w:rPr>
          <w:szCs w:val="24"/>
        </w:rPr>
        <w:t xml:space="preserve"> </w:t>
      </w:r>
      <w:r w:rsidR="00A105EF">
        <w:rPr>
          <w:szCs w:val="24"/>
        </w:rPr>
        <w:t xml:space="preserve">службу </w:t>
      </w:r>
      <w:r>
        <w:rPr>
          <w:szCs w:val="24"/>
        </w:rPr>
        <w:t>настроенн</w:t>
      </w:r>
      <w:r w:rsidR="00A105EF">
        <w:rPr>
          <w:szCs w:val="24"/>
        </w:rPr>
        <w:t>ого</w:t>
      </w:r>
      <w:r>
        <w:rPr>
          <w:szCs w:val="24"/>
        </w:rPr>
        <w:t xml:space="preserve"> </w:t>
      </w:r>
      <w:r w:rsidR="00A105EF">
        <w:rPr>
          <w:szCs w:val="24"/>
        </w:rPr>
        <w:t>экземпляра</w:t>
      </w:r>
      <w:r w:rsidRPr="00312B13">
        <w:rPr>
          <w:szCs w:val="24"/>
        </w:rPr>
        <w:t xml:space="preserve"> </w:t>
      </w:r>
      <w:r>
        <w:rPr>
          <w:szCs w:val="24"/>
          <w:lang w:val="en-US"/>
        </w:rPr>
        <w:t>SQL</w:t>
      </w:r>
      <w:r w:rsidRPr="00312B13">
        <w:rPr>
          <w:szCs w:val="24"/>
        </w:rPr>
        <w:t xml:space="preserve"> </w:t>
      </w:r>
      <w:r>
        <w:rPr>
          <w:szCs w:val="24"/>
        </w:rPr>
        <w:t>сервера</w:t>
      </w:r>
      <w:r w:rsidRPr="00312B13">
        <w:rPr>
          <w:szCs w:val="24"/>
        </w:rPr>
        <w:t>.</w:t>
      </w:r>
    </w:p>
    <w:p w14:paraId="4659CDA7" w14:textId="77777777" w:rsidR="00F80EDB" w:rsidRDefault="00F80EDB" w:rsidP="00F80EDB">
      <w:pPr>
        <w:rPr>
          <w:szCs w:val="24"/>
        </w:rPr>
      </w:pPr>
    </w:p>
    <w:p w14:paraId="7E335635" w14:textId="77777777" w:rsidR="00ED5030" w:rsidRDefault="00ED5030" w:rsidP="00F80EDB">
      <w:pPr>
        <w:rPr>
          <w:szCs w:val="24"/>
        </w:rPr>
      </w:pPr>
      <w:r>
        <w:rPr>
          <w:szCs w:val="24"/>
        </w:rPr>
        <w:t xml:space="preserve">Также необходимо проверить доступность для работы портов, которые использует </w:t>
      </w:r>
      <w:r>
        <w:rPr>
          <w:szCs w:val="24"/>
          <w:lang w:val="en-US"/>
        </w:rPr>
        <w:t>SQL</w:t>
      </w:r>
      <w:r w:rsidRPr="00ED5030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>
        <w:rPr>
          <w:szCs w:val="24"/>
        </w:rPr>
        <w:t xml:space="preserve">. Для работы требуются порты </w:t>
      </w:r>
      <w:r>
        <w:rPr>
          <w:szCs w:val="24"/>
          <w:lang w:val="en-US"/>
        </w:rPr>
        <w:t>TCP</w:t>
      </w:r>
      <w:r w:rsidRPr="00ED5030">
        <w:rPr>
          <w:szCs w:val="24"/>
        </w:rPr>
        <w:t xml:space="preserve"> 1433 (</w:t>
      </w:r>
      <w:r>
        <w:rPr>
          <w:szCs w:val="24"/>
        </w:rPr>
        <w:t xml:space="preserve">или порт, прописанный в настройке </w:t>
      </w:r>
      <w:r>
        <w:rPr>
          <w:szCs w:val="24"/>
          <w:lang w:val="en-US"/>
        </w:rPr>
        <w:t>TCP</w:t>
      </w:r>
      <w:r w:rsidRPr="00ED5030">
        <w:rPr>
          <w:szCs w:val="24"/>
        </w:rPr>
        <w:t xml:space="preserve"> </w:t>
      </w:r>
      <w:r>
        <w:rPr>
          <w:szCs w:val="24"/>
          <w:lang w:val="en-US"/>
        </w:rPr>
        <w:t>Port</w:t>
      </w:r>
      <w:r w:rsidRPr="00ED5030">
        <w:rPr>
          <w:szCs w:val="24"/>
        </w:rPr>
        <w:t xml:space="preserve"> </w:t>
      </w:r>
      <w:r>
        <w:rPr>
          <w:szCs w:val="24"/>
        </w:rPr>
        <w:t>в настройках протокола</w:t>
      </w:r>
      <w:r w:rsidR="00D52B62">
        <w:rPr>
          <w:szCs w:val="24"/>
        </w:rPr>
        <w:t xml:space="preserve"> </w:t>
      </w:r>
      <w:r w:rsidR="00D52B62">
        <w:rPr>
          <w:szCs w:val="24"/>
          <w:lang w:val="en-US"/>
        </w:rPr>
        <w:t>TCP</w:t>
      </w:r>
      <w:r w:rsidR="00D52B62" w:rsidRPr="00D52B62">
        <w:rPr>
          <w:szCs w:val="24"/>
        </w:rPr>
        <w:t>/</w:t>
      </w:r>
      <w:r w:rsidR="00D52B62">
        <w:rPr>
          <w:szCs w:val="24"/>
          <w:lang w:val="en-US"/>
        </w:rPr>
        <w:t>IP</w:t>
      </w:r>
      <w:r w:rsidRPr="00ED5030">
        <w:rPr>
          <w:szCs w:val="24"/>
        </w:rPr>
        <w:t>)</w:t>
      </w:r>
      <w:r>
        <w:rPr>
          <w:szCs w:val="24"/>
        </w:rPr>
        <w:t xml:space="preserve"> и </w:t>
      </w:r>
      <w:r>
        <w:rPr>
          <w:szCs w:val="24"/>
          <w:lang w:val="en-US"/>
        </w:rPr>
        <w:t>UDP</w:t>
      </w:r>
      <w:r w:rsidRPr="00ED5030">
        <w:rPr>
          <w:szCs w:val="24"/>
        </w:rPr>
        <w:t xml:space="preserve"> 1434</w:t>
      </w:r>
      <w:r>
        <w:rPr>
          <w:szCs w:val="24"/>
        </w:rPr>
        <w:t xml:space="preserve"> (для работы </w:t>
      </w:r>
      <w:r>
        <w:rPr>
          <w:szCs w:val="24"/>
          <w:lang w:val="en-US"/>
        </w:rPr>
        <w:t>SQL</w:t>
      </w:r>
      <w:r w:rsidRPr="00ED5030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 w:rsidRPr="00ED5030">
        <w:rPr>
          <w:szCs w:val="24"/>
        </w:rPr>
        <w:t xml:space="preserve"> </w:t>
      </w:r>
      <w:r>
        <w:rPr>
          <w:szCs w:val="24"/>
          <w:lang w:val="en-US"/>
        </w:rPr>
        <w:t>Browser</w:t>
      </w:r>
      <w:r>
        <w:rPr>
          <w:szCs w:val="24"/>
        </w:rPr>
        <w:t xml:space="preserve">). </w:t>
      </w:r>
      <w:r w:rsidR="00D52B62">
        <w:rPr>
          <w:szCs w:val="24"/>
        </w:rPr>
        <w:t xml:space="preserve">В «Брандмауэре </w:t>
      </w:r>
      <w:r w:rsidR="00D52B62">
        <w:rPr>
          <w:szCs w:val="24"/>
          <w:lang w:val="en-US"/>
        </w:rPr>
        <w:t>Windows</w:t>
      </w:r>
      <w:r w:rsidR="00D52B62">
        <w:rPr>
          <w:szCs w:val="24"/>
        </w:rPr>
        <w:t>» п</w:t>
      </w:r>
      <w:r>
        <w:rPr>
          <w:szCs w:val="24"/>
        </w:rPr>
        <w:t xml:space="preserve">о умолчанию эти порты закрыты </w:t>
      </w:r>
      <w:r w:rsidR="00D52B62">
        <w:rPr>
          <w:szCs w:val="24"/>
        </w:rPr>
        <w:t>(если стандартный брандмауэр отключен и используется другой сетевой экран, то необходимо проверить его настройки). Для настройки необходимо добавить эти порты в разрешенные</w:t>
      </w:r>
      <w:r w:rsidR="00006388">
        <w:rPr>
          <w:szCs w:val="24"/>
        </w:rPr>
        <w:t>.</w:t>
      </w:r>
    </w:p>
    <w:p w14:paraId="127F2798" w14:textId="77777777" w:rsidR="00006388" w:rsidRDefault="00006388" w:rsidP="00F80EDB">
      <w:pPr>
        <w:rPr>
          <w:noProof/>
        </w:rPr>
      </w:pPr>
    </w:p>
    <w:p w14:paraId="331E9AE8" w14:textId="77777777" w:rsidR="00006388" w:rsidRDefault="00006388" w:rsidP="00F80EDB">
      <w:pPr>
        <w:rPr>
          <w:noProof/>
        </w:rPr>
      </w:pPr>
    </w:p>
    <w:p w14:paraId="382981F6" w14:textId="64ADA02B" w:rsidR="00006388" w:rsidRDefault="00D0597C" w:rsidP="00F80EDB">
      <w:pPr>
        <w:rPr>
          <w:noProof/>
        </w:rPr>
      </w:pPr>
      <w:r w:rsidRPr="00CA1708">
        <w:rPr>
          <w:noProof/>
        </w:rPr>
        <w:lastRenderedPageBreak/>
        <w:drawing>
          <wp:inline distT="0" distB="0" distL="0" distR="0" wp14:anchorId="3AB7C7E4" wp14:editId="087AA8E2">
            <wp:extent cx="5035550" cy="41402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7F61" w14:textId="77777777" w:rsidR="00291BA2" w:rsidRDefault="00291BA2" w:rsidP="00F80EDB">
      <w:pPr>
        <w:rPr>
          <w:noProof/>
        </w:rPr>
      </w:pPr>
    </w:p>
    <w:p w14:paraId="56026AE1" w14:textId="03741599" w:rsidR="00006388" w:rsidRPr="00006388" w:rsidRDefault="00D0597C" w:rsidP="00F80EDB">
      <w:pPr>
        <w:rPr>
          <w:szCs w:val="24"/>
        </w:rPr>
      </w:pPr>
      <w:r w:rsidRPr="00CA1708">
        <w:rPr>
          <w:noProof/>
        </w:rPr>
        <w:drawing>
          <wp:inline distT="0" distB="0" distL="0" distR="0" wp14:anchorId="377C4973" wp14:editId="7246067E">
            <wp:extent cx="4762500" cy="3860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B0DE2" w14:textId="77777777" w:rsidR="00ED5030" w:rsidRPr="007A1F81" w:rsidRDefault="00ED5030" w:rsidP="00F80EDB">
      <w:pPr>
        <w:rPr>
          <w:szCs w:val="24"/>
        </w:rPr>
      </w:pPr>
    </w:p>
    <w:p w14:paraId="49E07044" w14:textId="77777777" w:rsidR="00F80EDB" w:rsidRDefault="00F80EDB" w:rsidP="00F80EDB">
      <w:pPr>
        <w:rPr>
          <w:b/>
          <w:i/>
        </w:rPr>
      </w:pPr>
      <w:r w:rsidRPr="00AC737E">
        <w:rPr>
          <w:b/>
          <w:i/>
        </w:rPr>
        <w:lastRenderedPageBreak/>
        <w:t>При запуске программы выдается сообщение «</w:t>
      </w:r>
      <w:r w:rsidRPr="006E1CD6">
        <w:rPr>
          <w:b/>
          <w:i/>
          <w:color w:val="FF0000"/>
        </w:rPr>
        <w:t>Не зарегистрированы или старые компоненты серверного модуля программы xpks.dll!</w:t>
      </w:r>
      <w:r w:rsidRPr="00AC737E">
        <w:rPr>
          <w:b/>
          <w:i/>
        </w:rPr>
        <w:t>»</w:t>
      </w:r>
    </w:p>
    <w:p w14:paraId="423FC063" w14:textId="77777777" w:rsidR="00F80EDB" w:rsidRPr="00AC737E" w:rsidRDefault="00F80EDB" w:rsidP="00F80EDB">
      <w:pPr>
        <w:rPr>
          <w:szCs w:val="24"/>
          <w:u w:val="single"/>
        </w:rPr>
      </w:pPr>
      <w:r w:rsidRPr="00AC737E">
        <w:rPr>
          <w:szCs w:val="24"/>
          <w:u w:val="single"/>
        </w:rPr>
        <w:t>Возможные причины:</w:t>
      </w:r>
    </w:p>
    <w:p w14:paraId="22C46E15" w14:textId="77777777" w:rsidR="00F80EDB" w:rsidRPr="006E1CD6" w:rsidRDefault="00F80EDB" w:rsidP="00F80EDB">
      <w:pPr>
        <w:rPr>
          <w:color w:val="0070C0"/>
          <w:szCs w:val="24"/>
        </w:rPr>
      </w:pPr>
      <w:r w:rsidRPr="006E1CD6">
        <w:rPr>
          <w:color w:val="0070C0"/>
          <w:szCs w:val="24"/>
        </w:rPr>
        <w:t xml:space="preserve">Не зарегистрированы компоненты модуля серверной части </w:t>
      </w:r>
      <w:r w:rsidRPr="006E1CD6">
        <w:rPr>
          <w:color w:val="0070C0"/>
          <w:szCs w:val="24"/>
          <w:lang w:val="en-US"/>
        </w:rPr>
        <w:t>xpks</w:t>
      </w:r>
      <w:r w:rsidRPr="006E1CD6">
        <w:rPr>
          <w:color w:val="0070C0"/>
          <w:szCs w:val="24"/>
        </w:rPr>
        <w:t>.</w:t>
      </w:r>
      <w:r w:rsidRPr="006E1CD6">
        <w:rPr>
          <w:color w:val="0070C0"/>
          <w:szCs w:val="24"/>
          <w:lang w:val="en-US"/>
        </w:rPr>
        <w:t>dll</w:t>
      </w:r>
      <w:r w:rsidRPr="006E1CD6">
        <w:rPr>
          <w:color w:val="0070C0"/>
          <w:szCs w:val="24"/>
        </w:rPr>
        <w:t xml:space="preserve"> или модуль просто отсутствует.</w:t>
      </w:r>
    </w:p>
    <w:p w14:paraId="64BFE67B" w14:textId="77777777" w:rsidR="000503DF" w:rsidRDefault="00F80EDB" w:rsidP="00F80EDB">
      <w:pPr>
        <w:rPr>
          <w:szCs w:val="24"/>
        </w:rPr>
      </w:pPr>
      <w:r>
        <w:rPr>
          <w:szCs w:val="24"/>
        </w:rPr>
        <w:t xml:space="preserve">Для регистрации модуля необходимо </w:t>
      </w:r>
      <w:r w:rsidR="000503DF">
        <w:rPr>
          <w:szCs w:val="24"/>
        </w:rPr>
        <w:t xml:space="preserve">в центре обновления баз данных выполнить процедуру «Установка </w:t>
      </w:r>
      <w:r w:rsidR="000503DF">
        <w:rPr>
          <w:szCs w:val="24"/>
          <w:lang w:val="en-US"/>
        </w:rPr>
        <w:t>Extended</w:t>
      </w:r>
      <w:r w:rsidR="000503DF" w:rsidRPr="000503DF">
        <w:rPr>
          <w:szCs w:val="24"/>
        </w:rPr>
        <w:t xml:space="preserve"> </w:t>
      </w:r>
      <w:r w:rsidR="000503DF">
        <w:rPr>
          <w:szCs w:val="24"/>
          <w:lang w:val="en-US"/>
        </w:rPr>
        <w:t>stored</w:t>
      </w:r>
      <w:r w:rsidR="000503DF" w:rsidRPr="000503DF">
        <w:rPr>
          <w:szCs w:val="24"/>
        </w:rPr>
        <w:t xml:space="preserve"> </w:t>
      </w:r>
      <w:r w:rsidR="000503DF">
        <w:rPr>
          <w:szCs w:val="24"/>
          <w:lang w:val="en-US"/>
        </w:rPr>
        <w:t>procedures</w:t>
      </w:r>
      <w:r w:rsidR="000503DF">
        <w:rPr>
          <w:szCs w:val="24"/>
        </w:rPr>
        <w:t>»</w:t>
      </w:r>
      <w:r w:rsidR="000503DF" w:rsidRPr="000503DF">
        <w:rPr>
          <w:szCs w:val="24"/>
        </w:rPr>
        <w:t xml:space="preserve"> </w:t>
      </w:r>
      <w:r w:rsidR="000503DF">
        <w:rPr>
          <w:szCs w:val="24"/>
        </w:rPr>
        <w:t>в режиме «Дополнения».</w:t>
      </w:r>
    </w:p>
    <w:p w14:paraId="30F9E822" w14:textId="50536947" w:rsidR="000503DF" w:rsidRPr="000503DF" w:rsidRDefault="00D0597C" w:rsidP="00F80EDB">
      <w:pPr>
        <w:rPr>
          <w:szCs w:val="24"/>
        </w:rPr>
      </w:pPr>
      <w:r w:rsidRPr="00FF406C">
        <w:rPr>
          <w:noProof/>
        </w:rPr>
        <w:drawing>
          <wp:inline distT="0" distB="0" distL="0" distR="0" wp14:anchorId="361A8F87" wp14:editId="09F67E2E">
            <wp:extent cx="3479800" cy="147955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B25F5" w14:textId="77777777" w:rsidR="001E15A9" w:rsidRDefault="001E15A9" w:rsidP="000503DF">
      <w:pPr>
        <w:jc w:val="left"/>
        <w:rPr>
          <w:szCs w:val="24"/>
        </w:rPr>
      </w:pPr>
    </w:p>
    <w:p w14:paraId="23FC1E65" w14:textId="77777777" w:rsidR="00F80EDB" w:rsidRPr="00505D77" w:rsidRDefault="000503DF" w:rsidP="000503DF">
      <w:pPr>
        <w:jc w:val="left"/>
        <w:rPr>
          <w:szCs w:val="24"/>
        </w:rPr>
      </w:pPr>
      <w:r>
        <w:rPr>
          <w:szCs w:val="24"/>
        </w:rPr>
        <w:t xml:space="preserve">Либо </w:t>
      </w:r>
      <w:r w:rsidR="00F80EDB">
        <w:rPr>
          <w:szCs w:val="24"/>
        </w:rPr>
        <w:t xml:space="preserve">скачать </w:t>
      </w:r>
      <w:r>
        <w:rPr>
          <w:szCs w:val="24"/>
        </w:rPr>
        <w:t xml:space="preserve">установщик </w:t>
      </w:r>
      <w:r>
        <w:rPr>
          <w:szCs w:val="24"/>
          <w:lang w:val="en-US"/>
        </w:rPr>
        <w:t>xpks</w:t>
      </w:r>
      <w:r w:rsidRPr="000503DF">
        <w:rPr>
          <w:szCs w:val="24"/>
        </w:rPr>
        <w:t xml:space="preserve"> </w:t>
      </w:r>
      <w:r w:rsidR="00F80EDB">
        <w:rPr>
          <w:szCs w:val="24"/>
        </w:rPr>
        <w:t xml:space="preserve">с сайта компании </w:t>
      </w:r>
      <w:r>
        <w:rPr>
          <w:szCs w:val="24"/>
        </w:rPr>
        <w:t xml:space="preserve">разработчика «Кейсистемс» </w:t>
      </w:r>
      <w:r w:rsidR="00F80EDB">
        <w:rPr>
          <w:szCs w:val="24"/>
        </w:rPr>
        <w:t>по ссылке</w:t>
      </w:r>
      <w:r w:rsidR="003A3E72" w:rsidRPr="003A3E72">
        <w:t xml:space="preserve"> </w:t>
      </w:r>
      <w:hyperlink r:id="rId13" w:history="1">
        <w:r w:rsidRPr="00A66F92">
          <w:rPr>
            <w:rStyle w:val="a4"/>
            <w:szCs w:val="24"/>
          </w:rPr>
          <w:t>https://update.keysystems.ru/SrvUpdateService/Update.mvc/GetSharedFileActual?path=shared/SetupSrvI.exe</w:t>
        </w:r>
      </w:hyperlink>
      <w:r>
        <w:rPr>
          <w:szCs w:val="24"/>
        </w:rPr>
        <w:t xml:space="preserve"> : запустить </w:t>
      </w:r>
      <w:r>
        <w:rPr>
          <w:szCs w:val="24"/>
          <w:lang w:val="en-US"/>
        </w:rPr>
        <w:t>SetupSrvI</w:t>
      </w:r>
      <w:r w:rsidRPr="000503DF">
        <w:rPr>
          <w:szCs w:val="24"/>
        </w:rPr>
        <w:t>.</w:t>
      </w:r>
      <w:r>
        <w:rPr>
          <w:szCs w:val="24"/>
          <w:lang w:val="en-US"/>
        </w:rPr>
        <w:t>exe</w:t>
      </w:r>
      <w:r w:rsidRPr="000503DF">
        <w:rPr>
          <w:szCs w:val="24"/>
        </w:rPr>
        <w:t xml:space="preserve"> </w:t>
      </w:r>
      <w:r>
        <w:rPr>
          <w:szCs w:val="24"/>
        </w:rPr>
        <w:t>и следовать инструкциям</w:t>
      </w:r>
      <w:r w:rsidR="00F80EDB" w:rsidRPr="00ED7829">
        <w:rPr>
          <w:szCs w:val="24"/>
        </w:rPr>
        <w:t>.</w:t>
      </w:r>
    </w:p>
    <w:p w14:paraId="1A26BBDF" w14:textId="77777777" w:rsidR="00F80EDB" w:rsidRPr="001641AD" w:rsidRDefault="00F80EDB" w:rsidP="00F80EDB">
      <w:pPr>
        <w:rPr>
          <w:szCs w:val="24"/>
        </w:rPr>
      </w:pPr>
    </w:p>
    <w:p w14:paraId="5B020FCF" w14:textId="77777777" w:rsidR="00F80EDB" w:rsidRPr="005E18CB" w:rsidRDefault="00F80EDB" w:rsidP="00F80EDB">
      <w:pPr>
        <w:rPr>
          <w:szCs w:val="24"/>
        </w:rPr>
      </w:pPr>
    </w:p>
    <w:p w14:paraId="79256212" w14:textId="77777777" w:rsidR="00F80EDB" w:rsidRDefault="00F80EDB" w:rsidP="00F80EDB">
      <w:pPr>
        <w:ind w:firstLine="0"/>
        <w:rPr>
          <w:szCs w:val="24"/>
        </w:rPr>
      </w:pPr>
    </w:p>
    <w:p w14:paraId="2A303FA1" w14:textId="77777777" w:rsidR="00F80EDB" w:rsidRPr="003F7799" w:rsidRDefault="00F80EDB" w:rsidP="00F80EDB">
      <w:pPr>
        <w:pStyle w:val="2"/>
        <w:rPr>
          <w:sz w:val="28"/>
          <w:szCs w:val="28"/>
        </w:rPr>
      </w:pPr>
      <w:r w:rsidRPr="003D7740">
        <w:tab/>
      </w:r>
      <w:bookmarkStart w:id="14" w:name="_Toc131921415"/>
      <w:r w:rsidRPr="003F7799">
        <w:rPr>
          <w:sz w:val="28"/>
          <w:szCs w:val="28"/>
        </w:rPr>
        <w:t>Проблемы регистрации комплекса</w:t>
      </w:r>
      <w:bookmarkEnd w:id="14"/>
    </w:p>
    <w:p w14:paraId="1805DD54" w14:textId="77777777" w:rsidR="00F80EDB" w:rsidRDefault="00F80EDB" w:rsidP="00F80EDB"/>
    <w:p w14:paraId="3408B130" w14:textId="77777777" w:rsidR="00F80EDB" w:rsidRDefault="00F80EDB" w:rsidP="00F80EDB">
      <w:pPr>
        <w:rPr>
          <w:szCs w:val="24"/>
        </w:rPr>
      </w:pPr>
    </w:p>
    <w:p w14:paraId="4C8257D4" w14:textId="77777777" w:rsidR="004A5288" w:rsidRPr="006E1CD6" w:rsidRDefault="008B0DA1" w:rsidP="004A5288">
      <w:pPr>
        <w:ind w:firstLine="0"/>
        <w:rPr>
          <w:color w:val="FF0000"/>
          <w:szCs w:val="24"/>
        </w:rPr>
      </w:pPr>
      <w:r w:rsidRPr="006E1CD6">
        <w:rPr>
          <w:b/>
          <w:bCs/>
          <w:szCs w:val="24"/>
        </w:rPr>
        <w:t>Проблема:</w:t>
      </w:r>
      <w:r>
        <w:rPr>
          <w:szCs w:val="24"/>
        </w:rPr>
        <w:t xml:space="preserve"> </w:t>
      </w:r>
      <w:r w:rsidR="004A5288" w:rsidRPr="006E1CD6">
        <w:rPr>
          <w:color w:val="FF0000"/>
          <w:szCs w:val="24"/>
        </w:rPr>
        <w:t>После перезагрузки сервера программа требует регистрацию, хотя ключ установлен и до перезагрузки программа запускалась.</w:t>
      </w:r>
    </w:p>
    <w:p w14:paraId="3F702E3E" w14:textId="77777777" w:rsidR="004A5288" w:rsidRPr="006E1CD6" w:rsidRDefault="004A5288" w:rsidP="004A5288">
      <w:pPr>
        <w:ind w:firstLine="0"/>
        <w:rPr>
          <w:color w:val="0070C0"/>
          <w:szCs w:val="24"/>
        </w:rPr>
      </w:pPr>
      <w:r w:rsidRPr="006E1CD6">
        <w:rPr>
          <w:b/>
          <w:bCs/>
          <w:szCs w:val="24"/>
        </w:rPr>
        <w:t>Причина</w:t>
      </w:r>
      <w:r w:rsidR="008B0DA1" w:rsidRPr="006E1CD6">
        <w:rPr>
          <w:b/>
          <w:bCs/>
          <w:szCs w:val="24"/>
        </w:rPr>
        <w:t>:</w:t>
      </w:r>
      <w:r w:rsidR="008B0DA1">
        <w:rPr>
          <w:szCs w:val="24"/>
        </w:rPr>
        <w:t xml:space="preserve"> </w:t>
      </w:r>
      <w:r w:rsidR="008B0DA1" w:rsidRPr="006E1CD6">
        <w:rPr>
          <w:color w:val="0070C0"/>
          <w:szCs w:val="24"/>
        </w:rPr>
        <w:t>И</w:t>
      </w:r>
      <w:r w:rsidRPr="006E1CD6">
        <w:rPr>
          <w:color w:val="0070C0"/>
          <w:szCs w:val="24"/>
        </w:rPr>
        <w:t>зменение сигнатуры, из-за чего прежний ключ стал недействительным.</w:t>
      </w:r>
    </w:p>
    <w:p w14:paraId="4DAACC47" w14:textId="77777777" w:rsidR="004A5288" w:rsidRDefault="004A5288" w:rsidP="004A5288">
      <w:pPr>
        <w:ind w:firstLine="0"/>
        <w:rPr>
          <w:szCs w:val="24"/>
        </w:rPr>
      </w:pPr>
    </w:p>
    <w:p w14:paraId="2C6B8BC6" w14:textId="77777777" w:rsidR="003F7799" w:rsidRDefault="003F7799" w:rsidP="003F7799">
      <w:r>
        <w:t xml:space="preserve">Для устранения ошибок при установке </w:t>
      </w:r>
      <w:r>
        <w:rPr>
          <w:lang w:val="en-US"/>
        </w:rPr>
        <w:t>xpks</w:t>
      </w:r>
      <w:r w:rsidRPr="00421B37">
        <w:t>.</w:t>
      </w:r>
      <w:r>
        <w:rPr>
          <w:lang w:val="en-US"/>
        </w:rPr>
        <w:t>dll</w:t>
      </w:r>
      <w:r>
        <w:t xml:space="preserve"> или при активации комплекса, необходимо произвести настройку параметров сервера согласно следующей инструкции.</w:t>
      </w:r>
    </w:p>
    <w:p w14:paraId="34DDE573" w14:textId="77777777" w:rsidR="003F7799" w:rsidRDefault="003F7799" w:rsidP="003F7799"/>
    <w:p w14:paraId="3FB8414C" w14:textId="77777777" w:rsidR="003F7799" w:rsidRDefault="003F7799" w:rsidP="003F7799"/>
    <w:p w14:paraId="1AADD641" w14:textId="77777777" w:rsidR="003F7799" w:rsidRPr="003F7799" w:rsidRDefault="003F7799" w:rsidP="003F7799">
      <w:pPr>
        <w:rPr>
          <w:b/>
          <w:szCs w:val="24"/>
        </w:rPr>
      </w:pPr>
      <w:r w:rsidRPr="003F7799">
        <w:rPr>
          <w:b/>
          <w:szCs w:val="24"/>
        </w:rPr>
        <w:t>1.3.</w:t>
      </w:r>
      <w:r w:rsidR="008B0DA1">
        <w:rPr>
          <w:b/>
          <w:szCs w:val="24"/>
        </w:rPr>
        <w:t>1</w:t>
      </w:r>
      <w:r w:rsidRPr="003F7799">
        <w:rPr>
          <w:b/>
          <w:szCs w:val="24"/>
        </w:rPr>
        <w:t xml:space="preserve">.1 Изменение аккаунта, под которым запущен сервис </w:t>
      </w:r>
      <w:r w:rsidRPr="003F7799">
        <w:rPr>
          <w:b/>
          <w:szCs w:val="24"/>
          <w:lang w:val="en-US"/>
        </w:rPr>
        <w:t>SQL</w:t>
      </w:r>
      <w:r w:rsidRPr="003F7799">
        <w:rPr>
          <w:b/>
          <w:szCs w:val="24"/>
        </w:rPr>
        <w:t xml:space="preserve"> </w:t>
      </w:r>
      <w:r w:rsidRPr="003F7799">
        <w:rPr>
          <w:b/>
          <w:szCs w:val="24"/>
          <w:lang w:val="en-US"/>
        </w:rPr>
        <w:t>Server</w:t>
      </w:r>
    </w:p>
    <w:p w14:paraId="1A0146B2" w14:textId="77777777" w:rsidR="003F7799" w:rsidRPr="00EF067F" w:rsidRDefault="003F7799" w:rsidP="003F7799"/>
    <w:p w14:paraId="3E01CE4A" w14:textId="77777777" w:rsidR="003F7799" w:rsidRDefault="003F7799" w:rsidP="003F7799">
      <w:pPr>
        <w:ind w:left="708"/>
      </w:pPr>
    </w:p>
    <w:p w14:paraId="6653CC7D" w14:textId="77777777" w:rsidR="003F7799" w:rsidRPr="00216ACB" w:rsidRDefault="00216ACB" w:rsidP="00216ACB">
      <w:r>
        <w:t xml:space="preserve">Операция также производится в программе </w:t>
      </w:r>
      <w:r>
        <w:rPr>
          <w:szCs w:val="24"/>
          <w:lang w:val="en-US"/>
        </w:rPr>
        <w:t>SQL</w:t>
      </w:r>
      <w:r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 w:rsidRPr="00CB3E05">
        <w:rPr>
          <w:szCs w:val="24"/>
        </w:rPr>
        <w:t xml:space="preserve"> </w:t>
      </w:r>
      <w:r>
        <w:rPr>
          <w:szCs w:val="24"/>
          <w:lang w:val="en-US"/>
        </w:rPr>
        <w:t>Configuration</w:t>
      </w:r>
      <w:r w:rsidRPr="00CB3E05">
        <w:rPr>
          <w:szCs w:val="24"/>
        </w:rPr>
        <w:t xml:space="preserve"> </w:t>
      </w:r>
      <w:r>
        <w:rPr>
          <w:szCs w:val="24"/>
          <w:lang w:val="en-US"/>
        </w:rPr>
        <w:t>Manager</w:t>
      </w:r>
      <w:r>
        <w:rPr>
          <w:szCs w:val="24"/>
        </w:rPr>
        <w:t xml:space="preserve"> (Диспетчер конфигураций </w:t>
      </w:r>
      <w:r>
        <w:rPr>
          <w:szCs w:val="24"/>
          <w:lang w:val="en-US"/>
        </w:rPr>
        <w:t>SQL</w:t>
      </w:r>
      <w:r>
        <w:rPr>
          <w:szCs w:val="24"/>
        </w:rPr>
        <w:t>).</w:t>
      </w:r>
      <w:r>
        <w:t xml:space="preserve"> Для изменения настроек необходимо з</w:t>
      </w:r>
      <w:r w:rsidR="003F7799">
        <w:t>апустить</w:t>
      </w:r>
      <w:r w:rsidR="003F7799" w:rsidRPr="00CD1222">
        <w:t xml:space="preserve">  </w:t>
      </w:r>
      <w:r>
        <w:t xml:space="preserve">программу </w:t>
      </w:r>
      <w:r w:rsidR="003F7799">
        <w:t xml:space="preserve"> и </w:t>
      </w:r>
      <w:r>
        <w:t xml:space="preserve">ветку </w:t>
      </w:r>
      <w:r w:rsidR="003F7799">
        <w:t>выбрать «</w:t>
      </w:r>
      <w:r w:rsidR="003F7799">
        <w:rPr>
          <w:lang w:val="en-US"/>
        </w:rPr>
        <w:t>SQL</w:t>
      </w:r>
      <w:r w:rsidR="003F7799" w:rsidRPr="001A3779">
        <w:t xml:space="preserve"> </w:t>
      </w:r>
      <w:r w:rsidR="003F7799">
        <w:rPr>
          <w:lang w:val="en-US"/>
        </w:rPr>
        <w:t>Server</w:t>
      </w:r>
      <w:r w:rsidR="003F7799" w:rsidRPr="001A3779">
        <w:t xml:space="preserve"> </w:t>
      </w:r>
      <w:r w:rsidR="003F7799">
        <w:rPr>
          <w:lang w:val="en-US"/>
        </w:rPr>
        <w:t>Services</w:t>
      </w:r>
      <w:r w:rsidR="003F7799">
        <w:t>»</w:t>
      </w:r>
      <w:r w:rsidR="003F7799" w:rsidRPr="001A3779">
        <w:t xml:space="preserve"> (</w:t>
      </w:r>
      <w:r w:rsidR="003F7799">
        <w:t xml:space="preserve">«Службы </w:t>
      </w:r>
      <w:r w:rsidR="003F7799">
        <w:rPr>
          <w:lang w:val="en-US"/>
        </w:rPr>
        <w:t>SQL</w:t>
      </w:r>
      <w:r w:rsidR="003F7799" w:rsidRPr="001A3779">
        <w:t xml:space="preserve"> </w:t>
      </w:r>
      <w:r w:rsidR="003F7799">
        <w:rPr>
          <w:lang w:val="en-US"/>
        </w:rPr>
        <w:t>Server</w:t>
      </w:r>
      <w:r w:rsidR="003F7799">
        <w:t>»</w:t>
      </w:r>
      <w:r w:rsidR="003F7799" w:rsidRPr="001A3779">
        <w:t>)</w:t>
      </w:r>
      <w:r w:rsidR="003F7799">
        <w:t xml:space="preserve"> (Рис. 3)</w:t>
      </w:r>
    </w:p>
    <w:p w14:paraId="37D8CEEC" w14:textId="77777777" w:rsidR="001F55E2" w:rsidRPr="005F146D" w:rsidRDefault="001F55E2" w:rsidP="00216ACB">
      <w:r>
        <w:t xml:space="preserve">Обязательно должны быть включены </w:t>
      </w:r>
      <w:r>
        <w:rPr>
          <w:lang w:val="en-US"/>
        </w:rPr>
        <w:t>SQL</w:t>
      </w:r>
      <w:r w:rsidRPr="005F146D">
        <w:t xml:space="preserve"> </w:t>
      </w:r>
      <w:r>
        <w:t>Сервер (</w:t>
      </w:r>
      <w:r>
        <w:rPr>
          <w:lang w:val="en-US"/>
        </w:rPr>
        <w:t>SQL</w:t>
      </w:r>
      <w:r w:rsidRPr="005F146D">
        <w:t xml:space="preserve"> </w:t>
      </w:r>
      <w:r>
        <w:rPr>
          <w:lang w:val="en-US"/>
        </w:rPr>
        <w:t>Server</w:t>
      </w:r>
      <w:r>
        <w:t xml:space="preserve">) и Обозреватель </w:t>
      </w:r>
      <w:r>
        <w:rPr>
          <w:lang w:val="en-US"/>
        </w:rPr>
        <w:t>SQL</w:t>
      </w:r>
      <w:r>
        <w:t xml:space="preserve"> сервера </w:t>
      </w:r>
      <w:r w:rsidRPr="005F146D">
        <w:t>(</w:t>
      </w:r>
      <w:r>
        <w:rPr>
          <w:lang w:val="en-US"/>
        </w:rPr>
        <w:t>SQL</w:t>
      </w:r>
      <w:r w:rsidRPr="005F146D">
        <w:t xml:space="preserve"> </w:t>
      </w:r>
      <w:r>
        <w:rPr>
          <w:lang w:val="en-US"/>
        </w:rPr>
        <w:t>Server</w:t>
      </w:r>
      <w:r w:rsidRPr="005F146D">
        <w:t xml:space="preserve"> </w:t>
      </w:r>
      <w:r>
        <w:rPr>
          <w:lang w:val="en-US"/>
        </w:rPr>
        <w:t>Browser</w:t>
      </w:r>
      <w:r>
        <w:t>).</w:t>
      </w:r>
    </w:p>
    <w:p w14:paraId="138702B6" w14:textId="77777777" w:rsidR="001F55E2" w:rsidRPr="001F55E2" w:rsidRDefault="001F55E2" w:rsidP="003F7799">
      <w:pPr>
        <w:ind w:left="708"/>
      </w:pPr>
    </w:p>
    <w:p w14:paraId="3D7FC4D4" w14:textId="34A758A8" w:rsidR="003F7799" w:rsidRDefault="00D0597C" w:rsidP="00216ACB">
      <w:pPr>
        <w:ind w:firstLine="284"/>
        <w:jc w:val="center"/>
      </w:pPr>
      <w:r w:rsidRPr="00CA1708">
        <w:rPr>
          <w:noProof/>
        </w:rPr>
        <w:lastRenderedPageBreak/>
        <w:drawing>
          <wp:inline distT="0" distB="0" distL="0" distR="0" wp14:anchorId="34010436" wp14:editId="6BD3BA84">
            <wp:extent cx="6121400" cy="19875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C225" w14:textId="77777777" w:rsidR="003F7799" w:rsidRPr="008B0DA1" w:rsidRDefault="003F7799" w:rsidP="003F7799">
      <w:pPr>
        <w:ind w:left="708"/>
        <w:jc w:val="center"/>
        <w:rPr>
          <w:b/>
          <w:bCs/>
        </w:rPr>
      </w:pPr>
      <w:r w:rsidRPr="008B0DA1">
        <w:rPr>
          <w:b/>
          <w:bCs/>
        </w:rPr>
        <w:t>Рис. 3.</w:t>
      </w:r>
    </w:p>
    <w:p w14:paraId="705AEA11" w14:textId="77777777" w:rsidR="003F7799" w:rsidRDefault="003F7799" w:rsidP="003F7799">
      <w:pPr>
        <w:ind w:left="708"/>
      </w:pPr>
    </w:p>
    <w:p w14:paraId="6AD28C34" w14:textId="77777777" w:rsidR="003F7799" w:rsidRDefault="003F7799" w:rsidP="00951F9A">
      <w:r>
        <w:t>В правой части окна программы выбрать строку со значением «</w:t>
      </w:r>
      <w:r>
        <w:rPr>
          <w:lang w:val="en-US"/>
        </w:rPr>
        <w:t>SQL</w:t>
      </w:r>
      <w:r w:rsidRPr="004722D4">
        <w:t xml:space="preserve"> </w:t>
      </w:r>
      <w:r>
        <w:rPr>
          <w:lang w:val="en-US"/>
        </w:rPr>
        <w:t>Server</w:t>
      </w:r>
      <w:r w:rsidRPr="004722D4">
        <w:t xml:space="preserve"> (</w:t>
      </w:r>
      <w:r>
        <w:t xml:space="preserve">имя </w:t>
      </w:r>
      <w:r w:rsidR="003831EB">
        <w:t xml:space="preserve">экземпляра </w:t>
      </w:r>
      <w:r>
        <w:rPr>
          <w:lang w:val="en-US"/>
        </w:rPr>
        <w:t>SQL</w:t>
      </w:r>
      <w:r w:rsidRPr="004722D4">
        <w:t>-</w:t>
      </w:r>
      <w:r>
        <w:t>сервера</w:t>
      </w:r>
      <w:r w:rsidRPr="004722D4">
        <w:t>)</w:t>
      </w:r>
      <w:r>
        <w:t>» (Рис. 3) Нажать правую клавишу «мыши» и в появившемся контекстном меню выбрать «Свойства».</w:t>
      </w:r>
    </w:p>
    <w:p w14:paraId="2A5994D0" w14:textId="77777777" w:rsidR="003F7799" w:rsidRDefault="003F7799" w:rsidP="003F7799">
      <w:pPr>
        <w:ind w:left="708"/>
      </w:pPr>
    </w:p>
    <w:p w14:paraId="49AEB505" w14:textId="48CAA6DC" w:rsidR="003F7799" w:rsidRDefault="00D0597C" w:rsidP="003F7799">
      <w:pPr>
        <w:ind w:left="708"/>
        <w:jc w:val="center"/>
      </w:pPr>
      <w:r>
        <w:rPr>
          <w:noProof/>
        </w:rPr>
        <w:drawing>
          <wp:inline distT="0" distB="0" distL="0" distR="0" wp14:anchorId="260B611D" wp14:editId="6870C1E0">
            <wp:extent cx="3765550" cy="4210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36944" w14:textId="77777777" w:rsidR="003F7799" w:rsidRDefault="003F7799" w:rsidP="003F7799">
      <w:pPr>
        <w:ind w:left="708"/>
        <w:jc w:val="center"/>
      </w:pPr>
      <w:r>
        <w:t>Рис. 4.</w:t>
      </w:r>
    </w:p>
    <w:p w14:paraId="56CA377C" w14:textId="77777777" w:rsidR="003F7799" w:rsidRDefault="003F7799" w:rsidP="003F7799">
      <w:pPr>
        <w:ind w:left="708"/>
      </w:pPr>
    </w:p>
    <w:p w14:paraId="26BF6B76" w14:textId="77777777" w:rsidR="001E2763" w:rsidRDefault="003F7799" w:rsidP="001E2763">
      <w:pPr>
        <w:ind w:left="708"/>
      </w:pPr>
      <w:r>
        <w:t>Установить значение выпадающего списка «</w:t>
      </w:r>
      <w:r>
        <w:rPr>
          <w:lang w:val="en-US"/>
        </w:rPr>
        <w:t>Built</w:t>
      </w:r>
      <w:r w:rsidRPr="004722D4">
        <w:t>-</w:t>
      </w:r>
      <w:r>
        <w:rPr>
          <w:lang w:val="en-US"/>
        </w:rPr>
        <w:t>in</w:t>
      </w:r>
      <w:r w:rsidRPr="004722D4">
        <w:t xml:space="preserve"> </w:t>
      </w:r>
      <w:r>
        <w:rPr>
          <w:lang w:val="en-US"/>
        </w:rPr>
        <w:t>account</w:t>
      </w:r>
      <w:r>
        <w:t>:» («Встроенную учетную запись:») значение «</w:t>
      </w:r>
      <w:r>
        <w:rPr>
          <w:lang w:val="en-US"/>
        </w:rPr>
        <w:t>Local</w:t>
      </w:r>
      <w:r w:rsidRPr="00CC7296">
        <w:t xml:space="preserve"> </w:t>
      </w:r>
      <w:r>
        <w:rPr>
          <w:lang w:val="en-US"/>
        </w:rPr>
        <w:t>System</w:t>
      </w:r>
      <w:r>
        <w:t>»</w:t>
      </w:r>
      <w:r w:rsidRPr="00CC7296">
        <w:t xml:space="preserve"> (</w:t>
      </w:r>
      <w:r>
        <w:t>«Локальная система»</w:t>
      </w:r>
      <w:r w:rsidRPr="00CC7296">
        <w:t>)</w:t>
      </w:r>
      <w:r>
        <w:t xml:space="preserve"> и нажать «</w:t>
      </w:r>
      <w:r>
        <w:rPr>
          <w:lang w:val="en-US"/>
        </w:rPr>
        <w:t>OK</w:t>
      </w:r>
      <w:r>
        <w:t>».</w:t>
      </w:r>
      <w:r w:rsidR="001E2763">
        <w:br/>
      </w:r>
    </w:p>
    <w:p w14:paraId="188A586C" w14:textId="77777777" w:rsidR="003F7799" w:rsidRPr="00C6050C" w:rsidRDefault="001E2763" w:rsidP="001E2763">
      <w:pPr>
        <w:ind w:left="708"/>
        <w:rPr>
          <w:i/>
          <w:iCs/>
        </w:rPr>
      </w:pPr>
      <w:r w:rsidRPr="00C6050C">
        <w:rPr>
          <w:i/>
          <w:iCs/>
        </w:rPr>
        <w:lastRenderedPageBreak/>
        <w:t xml:space="preserve">При необходимости можно использовать и другие настройки для работы службы </w:t>
      </w:r>
      <w:r w:rsidRPr="00C6050C">
        <w:rPr>
          <w:i/>
          <w:iCs/>
          <w:lang w:val="en-US"/>
        </w:rPr>
        <w:t>SQL</w:t>
      </w:r>
      <w:r w:rsidRPr="00C6050C">
        <w:rPr>
          <w:i/>
          <w:iCs/>
        </w:rPr>
        <w:t xml:space="preserve"> </w:t>
      </w:r>
      <w:r w:rsidRPr="00C6050C">
        <w:rPr>
          <w:i/>
          <w:iCs/>
          <w:lang w:val="en-US"/>
        </w:rPr>
        <w:t>Server</w:t>
      </w:r>
      <w:r w:rsidRPr="00C6050C">
        <w:rPr>
          <w:i/>
          <w:iCs/>
        </w:rPr>
        <w:t xml:space="preserve">, но в этом случае надо убедиться в наличии прав у используемого аккаунта для работы с базой и </w:t>
      </w:r>
      <w:r w:rsidR="00C6050C" w:rsidRPr="00C6050C">
        <w:rPr>
          <w:i/>
          <w:iCs/>
        </w:rPr>
        <w:t>компонентами сервера.</w:t>
      </w:r>
    </w:p>
    <w:p w14:paraId="0E6EF6D0" w14:textId="77777777" w:rsidR="003F7799" w:rsidRPr="00EF067F" w:rsidRDefault="003F7799" w:rsidP="003F7799"/>
    <w:p w14:paraId="51FF394B" w14:textId="77777777" w:rsidR="003F7799" w:rsidRPr="00EF067F" w:rsidRDefault="003F7799" w:rsidP="003F7799"/>
    <w:p w14:paraId="4745C0C5" w14:textId="77777777" w:rsidR="003F7799" w:rsidRPr="00EF067F" w:rsidRDefault="003F7799" w:rsidP="003F7799"/>
    <w:p w14:paraId="5A012D31" w14:textId="77777777" w:rsidR="003F7799" w:rsidRDefault="003F7799" w:rsidP="003F7799"/>
    <w:p w14:paraId="7A2F92A7" w14:textId="77777777" w:rsidR="003F7799" w:rsidRDefault="003F7799" w:rsidP="003F7799">
      <w:r>
        <w:br w:type="page"/>
      </w:r>
    </w:p>
    <w:p w14:paraId="0E1A196A" w14:textId="77777777" w:rsidR="003F7799" w:rsidRPr="003F7799" w:rsidRDefault="003F7799" w:rsidP="003F7799">
      <w:pPr>
        <w:rPr>
          <w:b/>
          <w:szCs w:val="24"/>
        </w:rPr>
      </w:pPr>
      <w:r w:rsidRPr="003F7799">
        <w:rPr>
          <w:b/>
          <w:szCs w:val="24"/>
        </w:rPr>
        <w:lastRenderedPageBreak/>
        <w:t>1.3.</w:t>
      </w:r>
      <w:r w:rsidR="008B0DA1">
        <w:rPr>
          <w:b/>
          <w:szCs w:val="24"/>
        </w:rPr>
        <w:t>1</w:t>
      </w:r>
      <w:r w:rsidRPr="003F7799">
        <w:rPr>
          <w:b/>
          <w:szCs w:val="24"/>
        </w:rPr>
        <w:t>.</w:t>
      </w:r>
      <w:r w:rsidR="00951F9A">
        <w:rPr>
          <w:b/>
          <w:szCs w:val="24"/>
        </w:rPr>
        <w:t>2</w:t>
      </w:r>
      <w:r w:rsidRPr="003F7799">
        <w:rPr>
          <w:b/>
          <w:szCs w:val="24"/>
        </w:rPr>
        <w:t>. Отключение механизма контроля учетных записей (</w:t>
      </w:r>
      <w:r w:rsidRPr="003F7799">
        <w:rPr>
          <w:b/>
          <w:szCs w:val="24"/>
          <w:lang w:val="en-US"/>
        </w:rPr>
        <w:t>UAC</w:t>
      </w:r>
      <w:r w:rsidRPr="003F7799">
        <w:rPr>
          <w:b/>
          <w:szCs w:val="24"/>
        </w:rPr>
        <w:t>) (</w:t>
      </w:r>
      <w:r w:rsidRPr="003F7799">
        <w:rPr>
          <w:b/>
          <w:i/>
          <w:szCs w:val="24"/>
        </w:rPr>
        <w:t xml:space="preserve">для ОС </w:t>
      </w:r>
      <w:r w:rsidRPr="003F7799">
        <w:rPr>
          <w:b/>
          <w:i/>
          <w:szCs w:val="24"/>
          <w:lang w:val="en-US"/>
        </w:rPr>
        <w:t>Windows</w:t>
      </w:r>
      <w:r w:rsidRPr="003F7799">
        <w:rPr>
          <w:b/>
          <w:i/>
          <w:szCs w:val="24"/>
        </w:rPr>
        <w:t xml:space="preserve"> </w:t>
      </w:r>
      <w:r w:rsidRPr="003F7799">
        <w:rPr>
          <w:b/>
          <w:i/>
          <w:szCs w:val="24"/>
          <w:lang w:val="en-US"/>
        </w:rPr>
        <w:t>Vista</w:t>
      </w:r>
      <w:r w:rsidR="00951F9A">
        <w:rPr>
          <w:b/>
          <w:i/>
          <w:szCs w:val="24"/>
        </w:rPr>
        <w:t>,</w:t>
      </w:r>
      <w:r w:rsidRPr="003F7799">
        <w:rPr>
          <w:b/>
          <w:i/>
          <w:szCs w:val="24"/>
        </w:rPr>
        <w:t xml:space="preserve"> </w:t>
      </w:r>
      <w:r w:rsidRPr="003F7799">
        <w:rPr>
          <w:b/>
          <w:i/>
          <w:szCs w:val="24"/>
          <w:lang w:val="en-US"/>
        </w:rPr>
        <w:t>Windows</w:t>
      </w:r>
      <w:r w:rsidRPr="003F7799">
        <w:rPr>
          <w:b/>
          <w:i/>
          <w:szCs w:val="24"/>
        </w:rPr>
        <w:t xml:space="preserve"> </w:t>
      </w:r>
      <w:r w:rsidRPr="003F7799">
        <w:rPr>
          <w:b/>
          <w:i/>
          <w:szCs w:val="24"/>
          <w:lang w:val="en-US"/>
        </w:rPr>
        <w:t>Server</w:t>
      </w:r>
      <w:r w:rsidRPr="003F7799">
        <w:rPr>
          <w:b/>
          <w:i/>
          <w:szCs w:val="24"/>
        </w:rPr>
        <w:t xml:space="preserve"> 2008</w:t>
      </w:r>
      <w:r w:rsidR="00951F9A">
        <w:rPr>
          <w:b/>
          <w:i/>
          <w:szCs w:val="24"/>
        </w:rPr>
        <w:t xml:space="preserve"> и выше</w:t>
      </w:r>
      <w:r w:rsidRPr="003F7799">
        <w:rPr>
          <w:b/>
          <w:szCs w:val="24"/>
        </w:rPr>
        <w:t>)</w:t>
      </w:r>
    </w:p>
    <w:p w14:paraId="1A4DBE05" w14:textId="77777777" w:rsidR="003F7799" w:rsidRDefault="003F7799" w:rsidP="003F7799"/>
    <w:p w14:paraId="337F765F" w14:textId="77777777" w:rsidR="003F7799" w:rsidRDefault="003F7799" w:rsidP="003F7799"/>
    <w:p w14:paraId="3BECE8F6" w14:textId="77777777" w:rsidR="003F7799" w:rsidRDefault="003F7799" w:rsidP="003F7799">
      <w:r>
        <w:t>Запустить «Панель управления\Учетные записи пользователей» (Рис. 7)</w:t>
      </w:r>
    </w:p>
    <w:p w14:paraId="0AB20607" w14:textId="169721CF" w:rsidR="003F7799" w:rsidRDefault="00D0597C" w:rsidP="003F7799">
      <w:pPr>
        <w:rPr>
          <w:rFonts w:ascii="Arial CYR" w:hAnsi="Arial CYR" w:cs="Arial CYR"/>
          <w:sz w:val="20"/>
        </w:rPr>
      </w:pPr>
      <w:r w:rsidRPr="0015720A">
        <w:rPr>
          <w:rFonts w:ascii="Arial CYR" w:hAnsi="Arial CYR" w:cs="Arial CYR"/>
          <w:noProof/>
          <w:sz w:val="20"/>
        </w:rPr>
        <w:drawing>
          <wp:inline distT="0" distB="0" distL="0" distR="0" wp14:anchorId="1D9952AE" wp14:editId="0DA88F89">
            <wp:extent cx="5937250" cy="279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FA28" w14:textId="77777777" w:rsidR="003F7799" w:rsidRDefault="003F7799" w:rsidP="003F7799">
      <w:pPr>
        <w:jc w:val="center"/>
      </w:pPr>
      <w:r>
        <w:t>Рис. 7.</w:t>
      </w:r>
    </w:p>
    <w:p w14:paraId="4992B28A" w14:textId="77777777" w:rsidR="003F7799" w:rsidRDefault="003F7799" w:rsidP="003F7799"/>
    <w:p w14:paraId="1BD82217" w14:textId="77777777" w:rsidR="003F7799" w:rsidRDefault="003F7799" w:rsidP="003F7799">
      <w:r>
        <w:t>Выбрать «Выключение или отключение контроля учетных записей (</w:t>
      </w:r>
      <w:r>
        <w:rPr>
          <w:lang w:val="en-US"/>
        </w:rPr>
        <w:t>UAC</w:t>
      </w:r>
      <w:r>
        <w:t>)» и убрать галочку с «Используйте контроль учетных записей (</w:t>
      </w:r>
      <w:r>
        <w:rPr>
          <w:lang w:val="en-US"/>
        </w:rPr>
        <w:t>UAC</w:t>
      </w:r>
      <w:r>
        <w:t>) для защиты компьютера» (Рис. 8)</w:t>
      </w:r>
    </w:p>
    <w:p w14:paraId="4DA08A8C" w14:textId="77777777" w:rsidR="003F7799" w:rsidRDefault="003F7799" w:rsidP="003F7799"/>
    <w:p w14:paraId="22EFED8F" w14:textId="38BF6EAF" w:rsidR="003F7799" w:rsidRDefault="00D0597C" w:rsidP="003F7799">
      <w:pPr>
        <w:jc w:val="center"/>
      </w:pPr>
      <w:r w:rsidRPr="00415598">
        <w:rPr>
          <w:rFonts w:ascii="Arial CYR" w:hAnsi="Arial CYR" w:cs="Arial CYR"/>
          <w:noProof/>
          <w:sz w:val="20"/>
        </w:rPr>
        <w:drawing>
          <wp:inline distT="0" distB="0" distL="0" distR="0" wp14:anchorId="1E059915" wp14:editId="0C2D165C">
            <wp:extent cx="5937250" cy="2794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799" w:rsidRPr="00415598">
        <w:t xml:space="preserve"> </w:t>
      </w:r>
      <w:r w:rsidR="003F7799">
        <w:t>Рис. 8.</w:t>
      </w:r>
    </w:p>
    <w:p w14:paraId="6979527A" w14:textId="77777777" w:rsidR="003F7799" w:rsidRDefault="003F7799" w:rsidP="003F7799"/>
    <w:p w14:paraId="6E5DEFC1" w14:textId="77777777" w:rsidR="003F7799" w:rsidRPr="00415598" w:rsidRDefault="003F7799" w:rsidP="003F7799">
      <w:r>
        <w:t>Нажмите «ОК» и перезагрузите сервер.</w:t>
      </w:r>
    </w:p>
    <w:p w14:paraId="24C3AC5C" w14:textId="77777777" w:rsidR="003F7799" w:rsidRDefault="003F7799" w:rsidP="004A5288">
      <w:pPr>
        <w:ind w:firstLine="0"/>
        <w:rPr>
          <w:szCs w:val="24"/>
        </w:rPr>
      </w:pPr>
    </w:p>
    <w:p w14:paraId="01B818F9" w14:textId="77777777" w:rsidR="003F7799" w:rsidRDefault="003F7799" w:rsidP="004A5288">
      <w:pPr>
        <w:ind w:firstLine="0"/>
        <w:rPr>
          <w:szCs w:val="24"/>
        </w:rPr>
      </w:pPr>
    </w:p>
    <w:p w14:paraId="0EA2A9E1" w14:textId="77777777" w:rsidR="00F80EDB" w:rsidRPr="003F7799" w:rsidRDefault="00F80EDB" w:rsidP="00F80EDB">
      <w:pPr>
        <w:pStyle w:val="2"/>
        <w:rPr>
          <w:sz w:val="28"/>
          <w:szCs w:val="28"/>
        </w:rPr>
      </w:pPr>
      <w:r w:rsidRPr="003F7799">
        <w:rPr>
          <w:sz w:val="28"/>
          <w:szCs w:val="28"/>
        </w:rPr>
        <w:lastRenderedPageBreak/>
        <w:tab/>
      </w:r>
      <w:bookmarkStart w:id="15" w:name="_Toc131921416"/>
      <w:r w:rsidRPr="003F7799">
        <w:rPr>
          <w:sz w:val="28"/>
          <w:szCs w:val="28"/>
        </w:rPr>
        <w:t>Проблемы визуализации окна «Навигатор»</w:t>
      </w:r>
      <w:bookmarkEnd w:id="15"/>
      <w:r w:rsidR="00C6050C">
        <w:rPr>
          <w:sz w:val="28"/>
          <w:szCs w:val="28"/>
        </w:rPr>
        <w:t xml:space="preserve"> и других режимов</w:t>
      </w:r>
    </w:p>
    <w:p w14:paraId="115BD0AB" w14:textId="77777777" w:rsidR="00F80EDB" w:rsidRPr="006E1CD6" w:rsidRDefault="00F80EDB" w:rsidP="00F80EDB">
      <w:pPr>
        <w:rPr>
          <w:color w:val="FF0000"/>
        </w:rPr>
      </w:pPr>
      <w:r w:rsidRPr="006E1CD6">
        <w:rPr>
          <w:color w:val="FF0000"/>
        </w:rPr>
        <w:t>После входа в программу окно «Навигатора» пустое.</w:t>
      </w:r>
    </w:p>
    <w:p w14:paraId="0A60F5E2" w14:textId="77777777" w:rsidR="00F80EDB" w:rsidRPr="00AC737E" w:rsidRDefault="00F80EDB" w:rsidP="00F80EDB">
      <w:pPr>
        <w:rPr>
          <w:szCs w:val="24"/>
          <w:u w:val="single"/>
        </w:rPr>
      </w:pPr>
      <w:r w:rsidRPr="00AC737E">
        <w:rPr>
          <w:szCs w:val="24"/>
          <w:u w:val="single"/>
        </w:rPr>
        <w:t xml:space="preserve">Возможные причины: </w:t>
      </w:r>
    </w:p>
    <w:p w14:paraId="44C596B3" w14:textId="77777777" w:rsidR="00F80EDB" w:rsidRPr="006E1CD6" w:rsidRDefault="00F80EDB" w:rsidP="006E1CD6">
      <w:pPr>
        <w:numPr>
          <w:ilvl w:val="0"/>
          <w:numId w:val="4"/>
        </w:numPr>
        <w:rPr>
          <w:color w:val="0070C0"/>
          <w:szCs w:val="24"/>
        </w:rPr>
      </w:pPr>
      <w:r w:rsidRPr="006E1CD6">
        <w:rPr>
          <w:b/>
          <w:color w:val="0070C0"/>
        </w:rPr>
        <w:t>Выключена настройка</w:t>
      </w:r>
      <w:r w:rsidRPr="006E1CD6">
        <w:rPr>
          <w:color w:val="0070C0"/>
        </w:rPr>
        <w:t xml:space="preserve">: </w:t>
      </w:r>
      <w:r w:rsidRPr="006E1CD6">
        <w:rPr>
          <w:color w:val="0070C0"/>
          <w:szCs w:val="24"/>
        </w:rPr>
        <w:t>пункт меню "Настройки-&gt;Настройки-&gt;Доступ-&gt;</w:t>
      </w:r>
      <w:r w:rsidRPr="006E1CD6">
        <w:rPr>
          <w:b/>
          <w:color w:val="0070C0"/>
          <w:szCs w:val="24"/>
        </w:rPr>
        <w:t>Показывать системные группы документов</w:t>
      </w:r>
      <w:r w:rsidRPr="006E1CD6">
        <w:rPr>
          <w:color w:val="0070C0"/>
          <w:szCs w:val="24"/>
        </w:rPr>
        <w:t>".</w:t>
      </w:r>
    </w:p>
    <w:p w14:paraId="6B332252" w14:textId="77777777" w:rsidR="00F80EDB" w:rsidRPr="006E1CD6" w:rsidRDefault="00F80EDB" w:rsidP="006E1CD6">
      <w:pPr>
        <w:numPr>
          <w:ilvl w:val="0"/>
          <w:numId w:val="4"/>
        </w:numPr>
        <w:rPr>
          <w:color w:val="0070C0"/>
          <w:szCs w:val="24"/>
        </w:rPr>
      </w:pPr>
      <w:r w:rsidRPr="006E1CD6">
        <w:rPr>
          <w:b/>
          <w:color w:val="0070C0"/>
          <w:szCs w:val="24"/>
        </w:rPr>
        <w:t>Значение настройки</w:t>
      </w:r>
      <w:r w:rsidRPr="006E1CD6">
        <w:rPr>
          <w:color w:val="0070C0"/>
          <w:szCs w:val="24"/>
        </w:rPr>
        <w:t xml:space="preserve">:  пункт меню "Настройки-&gt;Настройки-&gt;Общие-&gt;Работа с АРМом" в положении – </w:t>
      </w:r>
      <w:r w:rsidRPr="006E1CD6">
        <w:rPr>
          <w:b/>
          <w:color w:val="0070C0"/>
          <w:szCs w:val="24"/>
        </w:rPr>
        <w:t>Только АРМ</w:t>
      </w:r>
      <w:r w:rsidRPr="006E1CD6">
        <w:rPr>
          <w:color w:val="0070C0"/>
          <w:szCs w:val="24"/>
        </w:rPr>
        <w:t>, и в комплексе нет настроенных АРМов или АРМы существуют, но не назначены пользователям.</w:t>
      </w:r>
    </w:p>
    <w:p w14:paraId="23B8A711" w14:textId="77777777" w:rsidR="00F80EDB" w:rsidRDefault="00F80EDB" w:rsidP="00F80EDB">
      <w:pPr>
        <w:rPr>
          <w:i/>
          <w:iCs/>
          <w:szCs w:val="24"/>
          <w:u w:val="single"/>
        </w:rPr>
      </w:pPr>
    </w:p>
    <w:p w14:paraId="7DEDF3A4" w14:textId="77777777" w:rsidR="00F80EDB" w:rsidRPr="005E18CB" w:rsidRDefault="00F80EDB" w:rsidP="00F80EDB">
      <w:pPr>
        <w:rPr>
          <w:szCs w:val="24"/>
        </w:rPr>
      </w:pPr>
    </w:p>
    <w:p w14:paraId="2CA8CAD2" w14:textId="77777777" w:rsidR="00F80EDB" w:rsidRPr="00AC737E" w:rsidRDefault="00F80EDB" w:rsidP="00F80EDB">
      <w:pPr>
        <w:rPr>
          <w:b/>
          <w:i/>
        </w:rPr>
      </w:pPr>
      <w:r w:rsidRPr="00AC737E">
        <w:rPr>
          <w:b/>
          <w:i/>
        </w:rPr>
        <w:t>При приеме архивных файлов появляется сообщение "</w:t>
      </w:r>
      <w:r w:rsidRPr="000503DF">
        <w:rPr>
          <w:b/>
          <w:i/>
          <w:color w:val="FF0000"/>
        </w:rPr>
        <w:t>Файл не распакован</w:t>
      </w:r>
      <w:r w:rsidRPr="00AC737E">
        <w:rPr>
          <w:b/>
          <w:i/>
        </w:rPr>
        <w:t>"</w:t>
      </w:r>
    </w:p>
    <w:p w14:paraId="6279B806" w14:textId="77777777" w:rsidR="00F80EDB" w:rsidRPr="00AC737E" w:rsidRDefault="00F80EDB" w:rsidP="00F80EDB">
      <w:pPr>
        <w:rPr>
          <w:szCs w:val="24"/>
          <w:u w:val="single"/>
        </w:rPr>
      </w:pPr>
      <w:r w:rsidRPr="00AC737E">
        <w:rPr>
          <w:szCs w:val="24"/>
          <w:u w:val="single"/>
        </w:rPr>
        <w:t xml:space="preserve">Возможные причины: </w:t>
      </w:r>
    </w:p>
    <w:p w14:paraId="7295A0EF" w14:textId="77777777" w:rsidR="00F80EDB" w:rsidRPr="000503DF" w:rsidRDefault="00F80EDB" w:rsidP="000503DF">
      <w:pPr>
        <w:numPr>
          <w:ilvl w:val="0"/>
          <w:numId w:val="5"/>
        </w:numPr>
        <w:rPr>
          <w:color w:val="0070C0"/>
          <w:szCs w:val="24"/>
        </w:rPr>
      </w:pPr>
      <w:r w:rsidRPr="000503DF">
        <w:rPr>
          <w:color w:val="0070C0"/>
          <w:szCs w:val="24"/>
        </w:rPr>
        <w:t xml:space="preserve">Не описаны пути к архиватору в операционной системе; </w:t>
      </w:r>
    </w:p>
    <w:p w14:paraId="714BDA19" w14:textId="77777777" w:rsidR="00F80EDB" w:rsidRPr="000503DF" w:rsidRDefault="00F80EDB" w:rsidP="000503DF">
      <w:pPr>
        <w:numPr>
          <w:ilvl w:val="0"/>
          <w:numId w:val="5"/>
        </w:numPr>
        <w:rPr>
          <w:color w:val="0070C0"/>
          <w:szCs w:val="24"/>
        </w:rPr>
      </w:pPr>
      <w:r w:rsidRPr="000503DF">
        <w:rPr>
          <w:color w:val="0070C0"/>
          <w:szCs w:val="24"/>
        </w:rPr>
        <w:t xml:space="preserve">Архиватор не поддерживает: длинные имена файлов (более 8 символов без расширения) или имена файлов, заданные русскими буквами; </w:t>
      </w:r>
    </w:p>
    <w:p w14:paraId="05FAD2DE" w14:textId="77777777" w:rsidR="00F80EDB" w:rsidRPr="000503DF" w:rsidRDefault="00F80EDB" w:rsidP="000503DF">
      <w:pPr>
        <w:numPr>
          <w:ilvl w:val="0"/>
          <w:numId w:val="5"/>
        </w:numPr>
        <w:rPr>
          <w:color w:val="0070C0"/>
          <w:szCs w:val="24"/>
        </w:rPr>
      </w:pPr>
      <w:r w:rsidRPr="000503DF">
        <w:rPr>
          <w:color w:val="0070C0"/>
          <w:szCs w:val="24"/>
        </w:rPr>
        <w:t>Архив не содержит файлов, удовлетворяющих заданному в настройках шаблону.</w:t>
      </w:r>
    </w:p>
    <w:p w14:paraId="027843C7" w14:textId="77777777" w:rsidR="00F80EDB" w:rsidRDefault="00F80EDB" w:rsidP="00F80EDB">
      <w:pPr>
        <w:rPr>
          <w:i/>
          <w:iCs/>
          <w:szCs w:val="24"/>
          <w:u w:val="single"/>
        </w:rPr>
      </w:pPr>
    </w:p>
    <w:p w14:paraId="5ACCD473" w14:textId="77777777" w:rsidR="00F80EDB" w:rsidRPr="00AC737E" w:rsidRDefault="00F80EDB" w:rsidP="00F80EDB">
      <w:pPr>
        <w:rPr>
          <w:b/>
          <w:i/>
        </w:rPr>
      </w:pPr>
      <w:r w:rsidRPr="00AC737E">
        <w:rPr>
          <w:b/>
          <w:i/>
        </w:rPr>
        <w:t>При печати отчетов возникает сообщение об ошибке: "</w:t>
      </w:r>
      <w:r w:rsidRPr="000503DF">
        <w:rPr>
          <w:b/>
          <w:i/>
          <w:color w:val="FF0000"/>
        </w:rPr>
        <w:t>Файл шаблона не найден</w:t>
      </w:r>
      <w:r w:rsidRPr="00AC737E">
        <w:rPr>
          <w:b/>
          <w:i/>
        </w:rPr>
        <w:t xml:space="preserve">" </w:t>
      </w:r>
    </w:p>
    <w:p w14:paraId="7EFF3198" w14:textId="77777777" w:rsidR="00F80EDB" w:rsidRPr="00AC737E" w:rsidRDefault="00F80EDB" w:rsidP="00F80EDB">
      <w:pPr>
        <w:rPr>
          <w:szCs w:val="24"/>
          <w:u w:val="single"/>
        </w:rPr>
      </w:pPr>
      <w:r w:rsidRPr="00AC737E">
        <w:rPr>
          <w:szCs w:val="24"/>
          <w:u w:val="single"/>
        </w:rPr>
        <w:t>Возможные причины:</w:t>
      </w:r>
    </w:p>
    <w:p w14:paraId="1F1E81B1" w14:textId="77777777" w:rsidR="00F80EDB" w:rsidRPr="000503DF" w:rsidRDefault="000503DF" w:rsidP="00F80EDB">
      <w:pPr>
        <w:rPr>
          <w:color w:val="0070C0"/>
          <w:szCs w:val="24"/>
        </w:rPr>
      </w:pPr>
      <w:r>
        <w:rPr>
          <w:color w:val="0070C0"/>
          <w:szCs w:val="24"/>
        </w:rPr>
        <w:t>Шаблон отсутствует в базе данных. Следует загрузить файл шаблона из резервной копии базы данных через меню «Менеджер шаблонов», либо запросить шаблон у разработчика, обратившись в службу поддержки</w:t>
      </w:r>
      <w:r w:rsidR="00F80EDB" w:rsidRPr="000503DF">
        <w:rPr>
          <w:color w:val="0070C0"/>
          <w:szCs w:val="24"/>
        </w:rPr>
        <w:t>.</w:t>
      </w:r>
    </w:p>
    <w:p w14:paraId="7062254F" w14:textId="77777777" w:rsidR="00F80EDB" w:rsidRDefault="00F80EDB" w:rsidP="00F80EDB">
      <w:pPr>
        <w:rPr>
          <w:i/>
          <w:iCs/>
          <w:szCs w:val="24"/>
          <w:u w:val="single"/>
        </w:rPr>
      </w:pPr>
    </w:p>
    <w:sectPr w:rsidR="00F80EDB" w:rsidSect="0072122D">
      <w:headerReference w:type="default" r:id="rId18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F4C3" w14:textId="77777777" w:rsidR="00CF1F8B" w:rsidRDefault="00CF1F8B">
      <w:r>
        <w:separator/>
      </w:r>
    </w:p>
  </w:endnote>
  <w:endnote w:type="continuationSeparator" w:id="0">
    <w:p w14:paraId="11647943" w14:textId="77777777" w:rsidR="00CF1F8B" w:rsidRDefault="00CF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239E" w14:textId="77777777" w:rsidR="00CF1F8B" w:rsidRDefault="00CF1F8B">
      <w:r>
        <w:separator/>
      </w:r>
    </w:p>
  </w:footnote>
  <w:footnote w:type="continuationSeparator" w:id="0">
    <w:p w14:paraId="39678110" w14:textId="77777777" w:rsidR="00CF1F8B" w:rsidRDefault="00CF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BE30" w14:textId="09194A1E" w:rsidR="0072122D" w:rsidRDefault="0072122D" w:rsidP="0072122D">
    <w:pPr>
      <w:pStyle w:val="a7"/>
      <w:ind w:firstLine="0"/>
      <w:rPr>
        <w:rStyle w:val="a9"/>
        <w:i/>
        <w:iCs/>
        <w:u w:val="single"/>
        <w:lang w:val="en-US"/>
      </w:rPr>
    </w:pPr>
    <w:r>
      <w:rPr>
        <w:rStyle w:val="a9"/>
        <w:i/>
        <w:iCs/>
      </w:rPr>
      <w:t>П</w:t>
    </w:r>
    <w:r w:rsidR="001E14EF">
      <w:rPr>
        <w:rStyle w:val="a9"/>
        <w:i/>
        <w:iCs/>
      </w:rPr>
      <w:t>К</w:t>
    </w:r>
    <w:r>
      <w:rPr>
        <w:rStyle w:val="a9"/>
        <w:i/>
        <w:iCs/>
      </w:rPr>
      <w:t xml:space="preserve"> «Бюджет-С</w:t>
    </w:r>
    <w:r w:rsidR="00A32F23">
      <w:rPr>
        <w:rStyle w:val="a9"/>
        <w:i/>
        <w:iCs/>
      </w:rPr>
      <w:t>МАРТ</w:t>
    </w:r>
    <w:r>
      <w:rPr>
        <w:rStyle w:val="a9"/>
        <w:i/>
        <w:iCs/>
      </w:rPr>
      <w:t>»</w:t>
    </w:r>
  </w:p>
  <w:p w14:paraId="5C21F82D" w14:textId="0FBF62C3" w:rsidR="0072122D" w:rsidRDefault="00D0597C" w:rsidP="0072122D">
    <w:pPr>
      <w:pStyle w:val="a7"/>
      <w:ind w:firstLine="0"/>
      <w:rPr>
        <w:rFonts w:ascii="Book Antiqua" w:hAnsi="Book Antiqua" w:cs="Book Antiqua"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50434" wp14:editId="6CBFA8E6">
              <wp:simplePos x="0" y="0"/>
              <wp:positionH relativeFrom="column">
                <wp:posOffset>4000500</wp:posOffset>
              </wp:positionH>
              <wp:positionV relativeFrom="paragraph">
                <wp:posOffset>170180</wp:posOffset>
              </wp:positionV>
              <wp:extent cx="2095500" cy="610235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B481A" w14:textId="30D26511" w:rsidR="0072122D" w:rsidRDefault="0072122D" w:rsidP="0072122D">
                          <w:pPr>
                            <w:ind w:firstLine="0"/>
                            <w:rPr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sym w:font="Wingdings" w:char="0028"/>
                          </w:r>
                          <w:r>
                            <w:rPr>
                              <w:b/>
                              <w:bCs/>
                              <w:sz w:val="20"/>
                              <w:lang w:val="en-US"/>
                            </w:rPr>
                            <w:t xml:space="preserve">  (8352) </w:t>
                          </w:r>
                          <w:r w:rsidR="00A32F23">
                            <w:rPr>
                              <w:b/>
                              <w:bCs/>
                              <w:sz w:val="20"/>
                            </w:rPr>
                            <w:t>323</w:t>
                          </w:r>
                          <w:r>
                            <w:rPr>
                              <w:b/>
                              <w:bCs/>
                              <w:sz w:val="20"/>
                              <w:lang w:val="en-US"/>
                            </w:rPr>
                            <w:t xml:space="preserve"> – </w:t>
                          </w:r>
                          <w:r w:rsidR="00A32F23">
                            <w:rPr>
                              <w:b/>
                              <w:bCs/>
                              <w:sz w:val="20"/>
                            </w:rPr>
                            <w:t>323</w:t>
                          </w:r>
                        </w:p>
                        <w:p w14:paraId="2A1A045C" w14:textId="77777777" w:rsidR="0072122D" w:rsidRDefault="0072122D" w:rsidP="0072122D">
                          <w:pPr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lang w:val="en-US"/>
                            </w:rPr>
                            <w:sym w:font="Wingdings" w:char="002A"/>
                          </w:r>
                          <w:r>
                            <w:rPr>
                              <w:b/>
                              <w:bCs/>
                              <w:sz w:val="20"/>
                              <w:lang w:val="en-US"/>
                            </w:rPr>
                            <w:t xml:space="preserve"> e-mail: </w:t>
                          </w:r>
                          <w:hyperlink r:id="rId1" w:history="1">
                            <w:r>
                              <w:rPr>
                                <w:rStyle w:val="a4"/>
                                <w:b/>
                                <w:bCs/>
                                <w:sz w:val="20"/>
                                <w:lang w:val="en-US"/>
                              </w:rPr>
                              <w:t>budjet@keysystems.ru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504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5pt;margin-top:13.4pt;width:165pt;height:4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" stroked="f">
              <v:textbox>
                <w:txbxContent>
                  <w:p w14:paraId="734B481A" w14:textId="30D26511" w:rsidR="0072122D" w:rsidRDefault="0072122D" w:rsidP="0072122D">
                    <w:pPr>
                      <w:ind w:firstLine="0"/>
                      <w:rPr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sym w:font="Wingdings" w:char="0028"/>
                    </w:r>
                    <w:r>
                      <w:rPr>
                        <w:b/>
                        <w:bCs/>
                        <w:sz w:val="20"/>
                        <w:lang w:val="en-US"/>
                      </w:rPr>
                      <w:t xml:space="preserve">  (8352) </w:t>
                    </w:r>
                    <w:r w:rsidR="00A32F23">
                      <w:rPr>
                        <w:b/>
                        <w:bCs/>
                        <w:sz w:val="20"/>
                      </w:rPr>
                      <w:t>323</w:t>
                    </w:r>
                    <w:r>
                      <w:rPr>
                        <w:b/>
                        <w:bCs/>
                        <w:sz w:val="20"/>
                        <w:lang w:val="en-US"/>
                      </w:rPr>
                      <w:t xml:space="preserve"> – </w:t>
                    </w:r>
                    <w:r w:rsidR="00A32F23">
                      <w:rPr>
                        <w:b/>
                        <w:bCs/>
                        <w:sz w:val="20"/>
                      </w:rPr>
                      <w:t>323</w:t>
                    </w:r>
                  </w:p>
                  <w:p w14:paraId="2A1A045C" w14:textId="77777777" w:rsidR="0072122D" w:rsidRDefault="0072122D" w:rsidP="0072122D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  <w:lang w:val="en-US"/>
                      </w:rPr>
                      <w:sym w:font="Wingdings" w:char="002A"/>
                    </w:r>
                    <w:r>
                      <w:rPr>
                        <w:b/>
                        <w:bCs/>
                        <w:sz w:val="20"/>
                        <w:lang w:val="en-US"/>
                      </w:rPr>
                      <w:t xml:space="preserve"> e-mail: </w:t>
                    </w:r>
                    <w:hyperlink r:id="rId2" w:history="1">
                      <w:r>
                        <w:rPr>
                          <w:rStyle w:val="a4"/>
                          <w:b/>
                          <w:bCs/>
                          <w:sz w:val="20"/>
                          <w:lang w:val="en-US"/>
                        </w:rPr>
                        <w:t>budjet@keysystems.ru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F3F1D13" wp14:editId="42F72AC7">
          <wp:simplePos x="0" y="0"/>
          <wp:positionH relativeFrom="column">
            <wp:posOffset>131445</wp:posOffset>
          </wp:positionH>
          <wp:positionV relativeFrom="paragraph">
            <wp:posOffset>211455</wp:posOffset>
          </wp:positionV>
          <wp:extent cx="1600200" cy="20256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Book Antiqua"/>
        <w:noProof/>
        <w:color w:val="000080"/>
      </w:rPr>
      <w:drawing>
        <wp:inline distT="0" distB="0" distL="0" distR="0" wp14:anchorId="5B6CEEA7" wp14:editId="22942EE6">
          <wp:extent cx="7105650" cy="1143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AADCB" w14:textId="77777777" w:rsidR="0072122D" w:rsidRDefault="0072122D" w:rsidP="0072122D">
    <w:pPr>
      <w:pStyle w:val="a7"/>
      <w:rPr>
        <w:rFonts w:ascii="Book Antiqua" w:hAnsi="Book Antiqua" w:cs="Book Antiqua"/>
      </w:rPr>
    </w:pPr>
  </w:p>
  <w:p w14:paraId="4C29F73F" w14:textId="77777777" w:rsidR="0072122D" w:rsidRDefault="0072122D" w:rsidP="0072122D">
    <w:pPr>
      <w:rPr>
        <w:lang w:val="en-US"/>
      </w:rPr>
    </w:pPr>
  </w:p>
  <w:p w14:paraId="00FF1610" w14:textId="77777777" w:rsidR="0072122D" w:rsidRDefault="0072122D" w:rsidP="0072122D">
    <w:pPr>
      <w:rPr>
        <w:lang w:val="en-US"/>
      </w:rPr>
    </w:pPr>
  </w:p>
  <w:p w14:paraId="54FE260C" w14:textId="77777777" w:rsidR="0072122D" w:rsidRDefault="007212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0CD8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11EC9"/>
    <w:multiLevelType w:val="multilevel"/>
    <w:tmpl w:val="14DCAEF8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663" w:hanging="39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907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93073A"/>
    <w:multiLevelType w:val="hybridMultilevel"/>
    <w:tmpl w:val="BC7A3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1D1CEC"/>
    <w:multiLevelType w:val="hybridMultilevel"/>
    <w:tmpl w:val="1F0C5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71A36"/>
    <w:multiLevelType w:val="hybridMultilevel"/>
    <w:tmpl w:val="6B9CC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3185018">
    <w:abstractNumId w:val="1"/>
  </w:num>
  <w:num w:numId="2" w16cid:durableId="1699742453">
    <w:abstractNumId w:val="0"/>
  </w:num>
  <w:num w:numId="3" w16cid:durableId="769741863">
    <w:abstractNumId w:val="3"/>
  </w:num>
  <w:num w:numId="4" w16cid:durableId="836263358">
    <w:abstractNumId w:val="4"/>
  </w:num>
  <w:num w:numId="5" w16cid:durableId="270163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2D"/>
    <w:rsid w:val="00006388"/>
    <w:rsid w:val="000503DF"/>
    <w:rsid w:val="001267B8"/>
    <w:rsid w:val="00130904"/>
    <w:rsid w:val="001E14EF"/>
    <w:rsid w:val="001E15A9"/>
    <w:rsid w:val="001E2763"/>
    <w:rsid w:val="001E7AB4"/>
    <w:rsid w:val="001F55E2"/>
    <w:rsid w:val="00216ACB"/>
    <w:rsid w:val="002216FC"/>
    <w:rsid w:val="00291BA2"/>
    <w:rsid w:val="00291F91"/>
    <w:rsid w:val="0032222E"/>
    <w:rsid w:val="003831EB"/>
    <w:rsid w:val="003967E1"/>
    <w:rsid w:val="003A3E72"/>
    <w:rsid w:val="003E6B2A"/>
    <w:rsid w:val="003F7799"/>
    <w:rsid w:val="004A5288"/>
    <w:rsid w:val="004E5DD9"/>
    <w:rsid w:val="004F7B75"/>
    <w:rsid w:val="005701BC"/>
    <w:rsid w:val="006E1CD6"/>
    <w:rsid w:val="0072122D"/>
    <w:rsid w:val="007E2CBD"/>
    <w:rsid w:val="00851F0E"/>
    <w:rsid w:val="008B0DA1"/>
    <w:rsid w:val="00914309"/>
    <w:rsid w:val="009334BE"/>
    <w:rsid w:val="00951F9A"/>
    <w:rsid w:val="00A105EF"/>
    <w:rsid w:val="00A32F23"/>
    <w:rsid w:val="00AA7ABE"/>
    <w:rsid w:val="00AC4A0A"/>
    <w:rsid w:val="00BE0CD0"/>
    <w:rsid w:val="00C6050C"/>
    <w:rsid w:val="00CA7535"/>
    <w:rsid w:val="00CB3E05"/>
    <w:rsid w:val="00CF1F8B"/>
    <w:rsid w:val="00D0597C"/>
    <w:rsid w:val="00D52B62"/>
    <w:rsid w:val="00DA4086"/>
    <w:rsid w:val="00DB0B71"/>
    <w:rsid w:val="00E35A51"/>
    <w:rsid w:val="00E62BE2"/>
    <w:rsid w:val="00E842D1"/>
    <w:rsid w:val="00ED5030"/>
    <w:rsid w:val="00F248CE"/>
    <w:rsid w:val="00F77D59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B3BAB"/>
  <w15:chartTrackingRefBased/>
  <w15:docId w15:val="{70D7DEC6-4227-42AC-B98C-20F7D362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2122D"/>
    <w:pPr>
      <w:ind w:firstLine="720"/>
      <w:jc w:val="both"/>
    </w:pPr>
    <w:rPr>
      <w:sz w:val="24"/>
    </w:rPr>
  </w:style>
  <w:style w:type="paragraph" w:styleId="1">
    <w:name w:val="heading 1"/>
    <w:basedOn w:val="a0"/>
    <w:next w:val="a0"/>
    <w:link w:val="10"/>
    <w:qFormat/>
    <w:rsid w:val="0072122D"/>
    <w:pPr>
      <w:keepNext/>
      <w:keepLines/>
      <w:widowControl w:val="0"/>
      <w:numPr>
        <w:numId w:val="1"/>
      </w:numPr>
      <w:tabs>
        <w:tab w:val="left" w:pos="1985"/>
        <w:tab w:val="left" w:pos="2127"/>
      </w:tabs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2">
    <w:name w:val="heading 2"/>
    <w:basedOn w:val="a0"/>
    <w:next w:val="a0"/>
    <w:qFormat/>
    <w:rsid w:val="0072122D"/>
    <w:pPr>
      <w:keepNext/>
      <w:keepLines/>
      <w:widowControl w:val="0"/>
      <w:numPr>
        <w:ilvl w:val="1"/>
        <w:numId w:val="1"/>
      </w:numPr>
      <w:tabs>
        <w:tab w:val="left" w:pos="1985"/>
        <w:tab w:val="left" w:pos="2127"/>
      </w:tabs>
      <w:spacing w:before="120" w:after="60"/>
      <w:outlineLvl w:val="1"/>
    </w:pPr>
    <w:rPr>
      <w:rFonts w:ascii="Arial" w:hAnsi="Arial"/>
      <w:b/>
      <w:i/>
      <w:snapToGrid w:val="0"/>
    </w:rPr>
  </w:style>
  <w:style w:type="paragraph" w:styleId="3">
    <w:name w:val="heading 3"/>
    <w:basedOn w:val="a0"/>
    <w:next w:val="a0"/>
    <w:qFormat/>
    <w:rsid w:val="0072122D"/>
    <w:pPr>
      <w:keepNext/>
      <w:keepLines/>
      <w:widowControl w:val="0"/>
      <w:numPr>
        <w:ilvl w:val="2"/>
        <w:numId w:val="1"/>
      </w:numPr>
      <w:tabs>
        <w:tab w:val="left" w:pos="1985"/>
        <w:tab w:val="left" w:pos="2127"/>
      </w:tabs>
      <w:spacing w:before="120" w:after="60"/>
      <w:outlineLvl w:val="2"/>
    </w:pPr>
    <w:rPr>
      <w:rFonts w:ascii="Arial" w:hAnsi="Arial"/>
      <w:b/>
      <w:snapToGrid w:val="0"/>
      <w:sz w:val="22"/>
    </w:rPr>
  </w:style>
  <w:style w:type="paragraph" w:styleId="4">
    <w:name w:val="heading 4"/>
    <w:basedOn w:val="a0"/>
    <w:next w:val="a0"/>
    <w:qFormat/>
    <w:rsid w:val="0072122D"/>
    <w:pPr>
      <w:keepNext/>
      <w:keepLines/>
      <w:widowControl w:val="0"/>
      <w:numPr>
        <w:ilvl w:val="3"/>
        <w:numId w:val="1"/>
      </w:numPr>
      <w:tabs>
        <w:tab w:val="left" w:pos="1985"/>
        <w:tab w:val="left" w:pos="2127"/>
      </w:tabs>
      <w:outlineLvl w:val="3"/>
    </w:pPr>
    <w:rPr>
      <w:b/>
      <w:i/>
      <w:snapToGrid w:val="0"/>
    </w:rPr>
  </w:style>
  <w:style w:type="paragraph" w:styleId="7">
    <w:name w:val="heading 7"/>
    <w:basedOn w:val="a0"/>
    <w:next w:val="a0"/>
    <w:qFormat/>
    <w:rsid w:val="0072122D"/>
    <w:pPr>
      <w:numPr>
        <w:ilvl w:val="6"/>
        <w:numId w:val="1"/>
      </w:numPr>
      <w:spacing w:before="240" w:after="60"/>
      <w:jc w:val="center"/>
      <w:outlineLvl w:val="6"/>
    </w:pPr>
    <w:rPr>
      <w:rFonts w:ascii="Arial" w:hAnsi="Arial"/>
      <w:b/>
      <w:noProof/>
      <w:snapToGrid w:val="0"/>
      <w:sz w:val="28"/>
    </w:rPr>
  </w:style>
  <w:style w:type="paragraph" w:styleId="8">
    <w:name w:val="heading 8"/>
    <w:basedOn w:val="a0"/>
    <w:next w:val="a0"/>
    <w:qFormat/>
    <w:rsid w:val="0072122D"/>
    <w:pPr>
      <w:widowControl w:val="0"/>
      <w:numPr>
        <w:ilvl w:val="7"/>
        <w:numId w:val="1"/>
      </w:numPr>
      <w:tabs>
        <w:tab w:val="left" w:pos="1985"/>
        <w:tab w:val="left" w:pos="2127"/>
      </w:tabs>
      <w:spacing w:before="240" w:after="60"/>
      <w:outlineLvl w:val="7"/>
    </w:pPr>
    <w:rPr>
      <w:rFonts w:ascii="Arial" w:hAnsi="Arial"/>
      <w:i/>
      <w:snapToGrid w:val="0"/>
      <w:color w:val="FFFFFF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semiHidden/>
    <w:rsid w:val="0072122D"/>
    <w:rPr>
      <w:color w:val="0000FF"/>
      <w:u w:val="single"/>
    </w:rPr>
  </w:style>
  <w:style w:type="character" w:customStyle="1" w:styleId="10">
    <w:name w:val="Заголовок 1 Знак"/>
    <w:link w:val="1"/>
    <w:rsid w:val="0072122D"/>
    <w:rPr>
      <w:rFonts w:ascii="Arial" w:hAnsi="Arial"/>
      <w:b/>
      <w:snapToGrid w:val="0"/>
      <w:kern w:val="28"/>
      <w:sz w:val="28"/>
      <w:lang w:val="ru-RU" w:eastAsia="ru-RU" w:bidi="ar-SA"/>
    </w:rPr>
  </w:style>
  <w:style w:type="paragraph" w:customStyle="1" w:styleId="a5">
    <w:name w:val="Стиль Название объекта + по центру"/>
    <w:basedOn w:val="a6"/>
    <w:rsid w:val="0072122D"/>
    <w:pPr>
      <w:spacing w:before="120" w:after="120"/>
      <w:ind w:firstLine="0"/>
      <w:jc w:val="center"/>
    </w:pPr>
    <w:rPr>
      <w:sz w:val="24"/>
    </w:rPr>
  </w:style>
  <w:style w:type="paragraph" w:styleId="a6">
    <w:name w:val="caption"/>
    <w:basedOn w:val="a0"/>
    <w:next w:val="a0"/>
    <w:qFormat/>
    <w:rsid w:val="0072122D"/>
    <w:rPr>
      <w:b/>
      <w:bCs/>
      <w:sz w:val="20"/>
    </w:rPr>
  </w:style>
  <w:style w:type="paragraph" w:styleId="a7">
    <w:name w:val="header"/>
    <w:basedOn w:val="a0"/>
    <w:rsid w:val="0072122D"/>
    <w:pPr>
      <w:tabs>
        <w:tab w:val="center" w:pos="4677"/>
        <w:tab w:val="right" w:pos="9355"/>
      </w:tabs>
    </w:pPr>
  </w:style>
  <w:style w:type="paragraph" w:styleId="a8">
    <w:name w:val="footer"/>
    <w:basedOn w:val="a0"/>
    <w:rsid w:val="0072122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72122D"/>
  </w:style>
  <w:style w:type="paragraph" w:styleId="a">
    <w:name w:val="List Bullet"/>
    <w:basedOn w:val="a0"/>
    <w:autoRedefine/>
    <w:semiHidden/>
    <w:rsid w:val="00F80EDB"/>
    <w:pPr>
      <w:numPr>
        <w:numId w:val="2"/>
      </w:numPr>
    </w:pPr>
  </w:style>
  <w:style w:type="character" w:styleId="aa">
    <w:name w:val="Unresolved Mention"/>
    <w:uiPriority w:val="99"/>
    <w:semiHidden/>
    <w:unhideWhenUsed/>
    <w:rsid w:val="003A3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403">
          <w:marLeft w:val="0"/>
          <w:marRight w:val="0"/>
          <w:marTop w:val="0"/>
          <w:marBottom w:val="0"/>
          <w:divBdr>
            <w:top w:val="single" w:sz="6" w:space="0" w:color="345487"/>
            <w:left w:val="single" w:sz="6" w:space="0" w:color="345487"/>
            <w:bottom w:val="single" w:sz="6" w:space="0" w:color="345487"/>
            <w:right w:val="single" w:sz="6" w:space="0" w:color="345487"/>
          </w:divBdr>
          <w:divsChild>
            <w:div w:id="3099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pdate.keysystems.ru/SrvUpdateService/Update.mvc/GetSharedFileActual?path=shared/SetupSrvI.ex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budjet@keysystems.ru" TargetMode="External"/><Relationship Id="rId1" Type="http://schemas.openxmlformats.org/officeDocument/2006/relationships/hyperlink" Target="mailto:budjet@keysystems.ru" TargetMode="External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C6D2-1FE9-4EF1-8668-495AC794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Нестандартные ситуации</vt:lpstr>
    </vt:vector>
  </TitlesOfParts>
  <Company>Keysystems</Company>
  <LinksUpToDate>false</LinksUpToDate>
  <CharactersWithSpaces>6188</CharactersWithSpaces>
  <SharedDoc>false</SharedDoc>
  <HLinks>
    <vt:vector size="12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https://update.keysystems.ru/SrvUpdateService/Update.mvc/GetSharedFileActual?path=shared/SetupSrvI.exe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mailto:budjet@keysystems.ru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Нестандартные ситуации</dc:title>
  <dc:subject/>
  <dc:creator>GARY</dc:creator>
  <cp:keywords/>
  <dc:description/>
  <cp:lastModifiedBy>Иосафов Владимир Витальевич</cp:lastModifiedBy>
  <cp:revision>4</cp:revision>
  <dcterms:created xsi:type="dcterms:W3CDTF">2022-10-12T06:13:00Z</dcterms:created>
  <dcterms:modified xsi:type="dcterms:W3CDTF">2022-10-12T06:16:00Z</dcterms:modified>
</cp:coreProperties>
</file>