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4AEF" w14:textId="77777777" w:rsidR="00A8206F" w:rsidRDefault="00235CDF" w:rsidP="005703F5">
      <w:pPr>
        <w:pStyle w:val="a8"/>
        <w:spacing w:line="360" w:lineRule="auto"/>
        <w:ind w:firstLine="720"/>
        <w:jc w:val="center"/>
        <w:rPr>
          <w:b w:val="0"/>
          <w:bCs w:val="0"/>
          <w:sz w:val="28"/>
          <w:szCs w:val="28"/>
        </w:rPr>
      </w:pPr>
      <w:r w:rsidRPr="00993BEC">
        <w:rPr>
          <w:b w:val="0"/>
          <w:bCs w:val="0"/>
          <w:sz w:val="28"/>
          <w:szCs w:val="28"/>
          <w:shd w:val="clear" w:color="auto" w:fill="FFFFFF"/>
        </w:rPr>
        <w:t>П</w:t>
      </w:r>
      <w:r w:rsidR="00A460EE" w:rsidRPr="00993BEC">
        <w:rPr>
          <w:b w:val="0"/>
          <w:bCs w:val="0"/>
          <w:sz w:val="28"/>
          <w:szCs w:val="28"/>
          <w:shd w:val="clear" w:color="auto" w:fill="FFFFFF"/>
        </w:rPr>
        <w:t>К</w:t>
      </w:r>
      <w:r w:rsidRPr="00993BEC">
        <w:rPr>
          <w:b w:val="0"/>
          <w:bCs w:val="0"/>
          <w:sz w:val="28"/>
          <w:szCs w:val="28"/>
        </w:rPr>
        <w:t xml:space="preserve"> «Система комплексной интеграции продуктов «</w:t>
      </w:r>
      <w:proofErr w:type="spellStart"/>
      <w:r w:rsidRPr="00993BEC">
        <w:rPr>
          <w:b w:val="0"/>
          <w:bCs w:val="0"/>
          <w:sz w:val="28"/>
          <w:szCs w:val="28"/>
        </w:rPr>
        <w:t>Кейсистемс</w:t>
      </w:r>
      <w:proofErr w:type="spellEnd"/>
      <w:r w:rsidRPr="00993BEC">
        <w:rPr>
          <w:b w:val="0"/>
          <w:bCs w:val="0"/>
          <w:sz w:val="28"/>
          <w:szCs w:val="28"/>
        </w:rPr>
        <w:t>» с решениями 1С»</w:t>
      </w:r>
    </w:p>
    <w:p w14:paraId="422B7536" w14:textId="77777777" w:rsidR="00615643" w:rsidRPr="00993BEC" w:rsidRDefault="00615643" w:rsidP="00C15B5C">
      <w:pPr>
        <w:pStyle w:val="a8"/>
        <w:spacing w:line="360" w:lineRule="auto"/>
        <w:ind w:firstLine="720"/>
        <w:rPr>
          <w:b w:val="0"/>
          <w:bCs w:val="0"/>
          <w:sz w:val="28"/>
          <w:szCs w:val="28"/>
        </w:rPr>
      </w:pPr>
    </w:p>
    <w:p w14:paraId="183C6FE9" w14:textId="77777777" w:rsidR="00A8206F" w:rsidRDefault="00A8206F" w:rsidP="00C15B5C">
      <w:pPr>
        <w:pStyle w:val="a8"/>
        <w:spacing w:line="360" w:lineRule="auto"/>
        <w:ind w:firstLine="720"/>
        <w:rPr>
          <w:b w:val="0"/>
          <w:bCs w:val="0"/>
          <w:sz w:val="28"/>
          <w:szCs w:val="28"/>
        </w:rPr>
      </w:pPr>
      <w:r w:rsidRPr="00993BEC">
        <w:rPr>
          <w:b w:val="0"/>
          <w:bCs w:val="0"/>
          <w:sz w:val="28"/>
          <w:szCs w:val="28"/>
        </w:rPr>
        <w:t>Назначение и архитектура</w:t>
      </w:r>
    </w:p>
    <w:p w14:paraId="619E0892" w14:textId="77777777" w:rsidR="00615643" w:rsidRPr="00993BEC" w:rsidRDefault="00615643" w:rsidP="00C15B5C">
      <w:pPr>
        <w:pStyle w:val="a8"/>
        <w:spacing w:line="360" w:lineRule="auto"/>
        <w:ind w:firstLine="720"/>
        <w:rPr>
          <w:b w:val="0"/>
          <w:bCs w:val="0"/>
          <w:sz w:val="28"/>
          <w:szCs w:val="28"/>
        </w:rPr>
      </w:pPr>
    </w:p>
    <w:p w14:paraId="06BBBB75" w14:textId="77777777" w:rsidR="00A76A3B" w:rsidRDefault="00235CDF" w:rsidP="00C15B5C">
      <w:pPr>
        <w:pStyle w:val="a6"/>
        <w:spacing w:before="0" w:line="360" w:lineRule="auto"/>
        <w:ind w:firstLine="720"/>
      </w:pPr>
      <w:bookmarkStart w:id="0" w:name="_Hlk14275388"/>
      <w:r w:rsidRPr="00235CDF">
        <w:t>Программ</w:t>
      </w:r>
      <w:r w:rsidR="00A460EE">
        <w:t>ный комплекс</w:t>
      </w:r>
      <w:r w:rsidRPr="00235CDF">
        <w:t xml:space="preserve"> «Система комплексной интеграции продуктов «</w:t>
      </w:r>
      <w:proofErr w:type="spellStart"/>
      <w:r w:rsidRPr="00235CDF">
        <w:t>Кейсистемс</w:t>
      </w:r>
      <w:proofErr w:type="spellEnd"/>
      <w:r w:rsidRPr="00235CDF">
        <w:t>» с решениями 1С»</w:t>
      </w:r>
      <w:r w:rsidR="00A8206F" w:rsidRPr="006C7225">
        <w:t xml:space="preserve"> – прикладное программное обеспечение, предназначен</w:t>
      </w:r>
      <w:r w:rsidR="00B32214">
        <w:t>н</w:t>
      </w:r>
      <w:r w:rsidR="00A8206F" w:rsidRPr="006C7225">
        <w:t>о</w:t>
      </w:r>
      <w:r w:rsidR="00B32214">
        <w:t>е</w:t>
      </w:r>
      <w:r w:rsidR="00A76A3B">
        <w:t xml:space="preserve"> для</w:t>
      </w:r>
      <w:r w:rsidR="00390710">
        <w:t xml:space="preserve"> обеспечения интеграции 1С</w:t>
      </w:r>
      <w:proofErr w:type="gramStart"/>
      <w:r w:rsidR="00390710">
        <w:t>:Б</w:t>
      </w:r>
      <w:proofErr w:type="gramEnd"/>
      <w:r w:rsidR="00390710">
        <w:t>ГУ 8, ред. 2.0</w:t>
      </w:r>
      <w:r w:rsidR="00CD7EA9">
        <w:t xml:space="preserve"> с программными комплексами  ООО «</w:t>
      </w:r>
      <w:proofErr w:type="spellStart"/>
      <w:r w:rsidR="00CD7EA9">
        <w:t>Кейсистемс</w:t>
      </w:r>
      <w:proofErr w:type="spellEnd"/>
      <w:r w:rsidR="00CD7EA9">
        <w:t>»</w:t>
      </w:r>
      <w:r w:rsidR="00464756">
        <w:t xml:space="preserve"> по каналам связи через интернет</w:t>
      </w:r>
      <w:r w:rsidR="00A76A3B">
        <w:t>:</w:t>
      </w:r>
    </w:p>
    <w:bookmarkEnd w:id="0"/>
    <w:p w14:paraId="6B1338FD" w14:textId="77777777" w:rsidR="00565405" w:rsidRDefault="005D6A9D" w:rsidP="00C15B5C">
      <w:pPr>
        <w:pStyle w:val="a6"/>
        <w:numPr>
          <w:ilvl w:val="0"/>
          <w:numId w:val="9"/>
        </w:numPr>
        <w:spacing w:before="0" w:line="360" w:lineRule="auto"/>
        <w:ind w:left="0" w:firstLine="720"/>
      </w:pPr>
      <w:r>
        <w:t xml:space="preserve">Модуль интеграции с </w:t>
      </w:r>
      <w:r w:rsidR="00565405">
        <w:t>ПК «Бюджет-СМАРТ»</w:t>
      </w:r>
      <w:r w:rsidR="008E497F">
        <w:t>. Взаимодействие в</w:t>
      </w:r>
      <w:r w:rsidR="00565405">
        <w:t xml:space="preserve"> части расчетно-платежных документов, документов по планированию и санкционированию</w:t>
      </w:r>
      <w:r w:rsidR="00B32214">
        <w:t>.</w:t>
      </w:r>
    </w:p>
    <w:p w14:paraId="5B7E38AC" w14:textId="77777777" w:rsidR="00DA56FC" w:rsidRDefault="005D6A9D" w:rsidP="00C15B5C">
      <w:pPr>
        <w:pStyle w:val="a6"/>
        <w:numPr>
          <w:ilvl w:val="0"/>
          <w:numId w:val="9"/>
        </w:numPr>
        <w:spacing w:before="0" w:line="360" w:lineRule="auto"/>
        <w:ind w:left="0" w:firstLine="720"/>
      </w:pPr>
      <w:r>
        <w:t>Модуль интеграции с</w:t>
      </w:r>
      <w:r w:rsidRPr="00CC0AD8">
        <w:rPr>
          <w:noProof/>
        </w:rPr>
        <w:t xml:space="preserve"> </w:t>
      </w:r>
      <w:r w:rsidR="00B32214" w:rsidRPr="00CC0AD8">
        <w:rPr>
          <w:noProof/>
        </w:rPr>
        <w:t>ПК «Свод-СМАРТ»</w:t>
      </w:r>
      <w:r w:rsidR="00B32214">
        <w:rPr>
          <w:noProof/>
        </w:rPr>
        <w:t>. П</w:t>
      </w:r>
      <w:r w:rsidR="00E16E01" w:rsidRPr="00CC0AD8">
        <w:rPr>
          <w:noProof/>
        </w:rPr>
        <w:t>ередач</w:t>
      </w:r>
      <w:r w:rsidR="00B32214">
        <w:rPr>
          <w:noProof/>
        </w:rPr>
        <w:t>а</w:t>
      </w:r>
      <w:r w:rsidR="00E16E01" w:rsidRPr="00CC0AD8">
        <w:rPr>
          <w:noProof/>
        </w:rPr>
        <w:t xml:space="preserve"> по каналам связи в безфайловом виде форм</w:t>
      </w:r>
      <w:r w:rsidR="00BB4869">
        <w:rPr>
          <w:noProof/>
        </w:rPr>
        <w:t xml:space="preserve"> бухгалтерской отчетности</w:t>
      </w:r>
      <w:r w:rsidR="00B32214">
        <w:rPr>
          <w:noProof/>
        </w:rPr>
        <w:t>.</w:t>
      </w:r>
    </w:p>
    <w:p w14:paraId="1450F494" w14:textId="77777777" w:rsidR="006461EF" w:rsidRPr="006461EF" w:rsidRDefault="005D6A9D" w:rsidP="006461EF">
      <w:pPr>
        <w:pStyle w:val="a6"/>
        <w:numPr>
          <w:ilvl w:val="0"/>
          <w:numId w:val="9"/>
        </w:numPr>
        <w:spacing w:line="360" w:lineRule="auto"/>
        <w:ind w:left="0" w:firstLine="720"/>
      </w:pPr>
      <w:r>
        <w:t>Модуль интеграции с</w:t>
      </w:r>
      <w:r w:rsidRPr="006461EF">
        <w:t xml:space="preserve"> </w:t>
      </w:r>
      <w:r w:rsidR="00B32214" w:rsidRPr="006461EF">
        <w:t>ПК «Собственность-СМАРТ»</w:t>
      </w:r>
      <w:r w:rsidR="00B32214">
        <w:t>. О</w:t>
      </w:r>
      <w:r w:rsidR="00CC0DAD">
        <w:t xml:space="preserve">бмен информацией </w:t>
      </w:r>
      <w:r w:rsidR="00CC0DAD" w:rsidRPr="006461EF">
        <w:t xml:space="preserve">по договорам аренды </w:t>
      </w:r>
      <w:r w:rsidR="00C426E7">
        <w:t>(</w:t>
      </w:r>
      <w:r w:rsidR="00CC0DAD" w:rsidRPr="006461EF">
        <w:t>в рамках ФС «Аренда»</w:t>
      </w:r>
      <w:r w:rsidR="00C426E7">
        <w:t>) и</w:t>
      </w:r>
      <w:r w:rsidR="00CC0DAD" w:rsidRPr="006461EF">
        <w:t xml:space="preserve"> учёт </w:t>
      </w:r>
      <w:r w:rsidR="00CC0DAD" w:rsidRPr="006461EF">
        <w:rPr>
          <w:bCs/>
        </w:rPr>
        <w:t>объектов, подлежащих отражению в реестре имущества</w:t>
      </w:r>
      <w:r w:rsidR="00B32214">
        <w:rPr>
          <w:bCs/>
        </w:rPr>
        <w:t>.</w:t>
      </w:r>
    </w:p>
    <w:p w14:paraId="00C3A04B" w14:textId="33D09338" w:rsidR="00DA56FC" w:rsidRDefault="005D6A9D" w:rsidP="00C15B5C">
      <w:pPr>
        <w:pStyle w:val="a6"/>
        <w:numPr>
          <w:ilvl w:val="0"/>
          <w:numId w:val="9"/>
        </w:numPr>
        <w:spacing w:before="0" w:line="360" w:lineRule="auto"/>
        <w:ind w:left="0" w:firstLine="720"/>
      </w:pPr>
      <w:r>
        <w:t xml:space="preserve">Модуль интеграции с </w:t>
      </w:r>
      <w:r w:rsidR="00B32214">
        <w:t>ПК «</w:t>
      </w:r>
      <w:r w:rsidR="00B32214">
        <w:rPr>
          <w:lang w:val="en-US"/>
        </w:rPr>
        <w:t>Web</w:t>
      </w:r>
      <w:r w:rsidR="00B32214" w:rsidRPr="00FD5F2C">
        <w:t>-</w:t>
      </w:r>
      <w:r w:rsidR="00B32214">
        <w:t>Торги-КС»</w:t>
      </w:r>
      <w:r w:rsidR="00FD5F2C">
        <w:t>.</w:t>
      </w:r>
      <w:r w:rsidR="00B32214">
        <w:t xml:space="preserve"> </w:t>
      </w:r>
      <w:r w:rsidR="00FD5F2C">
        <w:t xml:space="preserve">Передача </w:t>
      </w:r>
      <w:r w:rsidR="005703F5">
        <w:t xml:space="preserve">информации </w:t>
      </w:r>
      <w:r w:rsidR="00D621CA">
        <w:t>о заключенных контрактах и и</w:t>
      </w:r>
      <w:r w:rsidR="00FD5F2C">
        <w:t>сполнени</w:t>
      </w:r>
      <w:r w:rsidR="00C06576">
        <w:t>я</w:t>
      </w:r>
      <w:r w:rsidR="00D621CA">
        <w:t xml:space="preserve"> по ним. </w:t>
      </w:r>
    </w:p>
    <w:p w14:paraId="6BE91E82" w14:textId="77777777" w:rsidR="007D7F33" w:rsidRDefault="007D7F33" w:rsidP="00C426E7">
      <w:pPr>
        <w:pStyle w:val="a6"/>
        <w:spacing w:before="0" w:line="360" w:lineRule="auto"/>
        <w:ind w:left="720" w:firstLine="0"/>
      </w:pPr>
    </w:p>
    <w:p w14:paraId="69444315" w14:textId="77777777" w:rsidR="00A8206F" w:rsidRDefault="00161E21" w:rsidP="00C15B5C">
      <w:pPr>
        <w:pStyle w:val="a6"/>
        <w:spacing w:before="0" w:line="360" w:lineRule="auto"/>
        <w:ind w:firstLine="720"/>
      </w:pPr>
      <w:r>
        <w:t>ПК</w:t>
      </w:r>
      <w:r w:rsidR="000B7F4F" w:rsidRPr="00235CDF">
        <w:t xml:space="preserve"> «Система комплексной интеграции продуктов «</w:t>
      </w:r>
      <w:proofErr w:type="spellStart"/>
      <w:r w:rsidR="000B7F4F" w:rsidRPr="00235CDF">
        <w:t>Кейсистемс</w:t>
      </w:r>
      <w:proofErr w:type="spellEnd"/>
      <w:r w:rsidR="000B7F4F" w:rsidRPr="00235CDF">
        <w:t>» с решениями 1С»</w:t>
      </w:r>
      <w:r w:rsidR="00A8206F">
        <w:t xml:space="preserve"> </w:t>
      </w:r>
      <w:r w:rsidR="00A8206F" w:rsidRPr="00C73906">
        <w:t>является многопользовательской системой, обладающей гибкой системой настроек под индивидуальные требования организаций</w:t>
      </w:r>
      <w:r w:rsidR="008D1177">
        <w:t xml:space="preserve">. </w:t>
      </w:r>
      <w:proofErr w:type="gramStart"/>
      <w:r w:rsidR="00E5404F">
        <w:t>Предназначена для работы</w:t>
      </w:r>
      <w:r w:rsidR="00A8206F" w:rsidRPr="00C73906">
        <w:t xml:space="preserve"> в трехуровневой архитектуре (клиентское приложение – сервер приложений – сервер баз данных), имеет полную совместимость </w:t>
      </w:r>
      <w:r w:rsidR="00D62125">
        <w:t xml:space="preserve">с программными продуктами </w:t>
      </w:r>
      <w:r w:rsidR="00A8206F" w:rsidRPr="00C73906">
        <w:t>«</w:t>
      </w:r>
      <w:proofErr w:type="spellStart"/>
      <w:r w:rsidR="00D62125">
        <w:t>К</w:t>
      </w:r>
      <w:r w:rsidR="00344999">
        <w:t>ейсистемс</w:t>
      </w:r>
      <w:proofErr w:type="spellEnd"/>
      <w:r w:rsidR="00A8206F" w:rsidRPr="00C73906">
        <w:t>» по форматам передаваемых данных</w:t>
      </w:r>
      <w:r w:rsidR="00A8206F">
        <w:t>.</w:t>
      </w:r>
      <w:proofErr w:type="gramEnd"/>
    </w:p>
    <w:p w14:paraId="7ACE6A8C" w14:textId="77777777" w:rsidR="00615643" w:rsidRDefault="00615643" w:rsidP="00C15B5C">
      <w:pPr>
        <w:pStyle w:val="a6"/>
        <w:spacing w:before="0" w:line="360" w:lineRule="auto"/>
        <w:ind w:firstLine="720"/>
      </w:pPr>
    </w:p>
    <w:p w14:paraId="5BDA689B" w14:textId="77777777" w:rsidR="00A8206F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 w:rsidRPr="00993BEC">
        <w:rPr>
          <w:b w:val="0"/>
          <w:bCs w:val="0"/>
          <w:sz w:val="28"/>
          <w:szCs w:val="28"/>
        </w:rPr>
        <w:lastRenderedPageBreak/>
        <w:t>Пользователи</w:t>
      </w:r>
    </w:p>
    <w:p w14:paraId="64EBE3F0" w14:textId="77777777" w:rsidR="00615643" w:rsidRPr="00993BEC" w:rsidRDefault="00615643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</w:p>
    <w:p w14:paraId="48946207" w14:textId="77777777" w:rsidR="00A8206F" w:rsidRDefault="00815B78" w:rsidP="00C15B5C">
      <w:pPr>
        <w:pStyle w:val="a6"/>
        <w:spacing w:before="0" w:line="360" w:lineRule="auto"/>
        <w:ind w:firstLine="720"/>
      </w:pPr>
      <w:r w:rsidRPr="00815B78">
        <w:t>Казенные, бюджетные и автономные учреждения, финансовые органы всех уровней, главные распорядители (распорядители) бюджетных средств, органы исполнительной власти, органы местного самоуправления.</w:t>
      </w:r>
    </w:p>
    <w:p w14:paraId="7F817956" w14:textId="77777777" w:rsidR="00615643" w:rsidRPr="004470CE" w:rsidRDefault="00615643" w:rsidP="00C15B5C">
      <w:pPr>
        <w:pStyle w:val="a6"/>
        <w:spacing w:before="0" w:line="360" w:lineRule="auto"/>
        <w:ind w:firstLine="720"/>
      </w:pPr>
    </w:p>
    <w:p w14:paraId="2518CD6F" w14:textId="77777777" w:rsidR="00A8206F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bookmarkStart w:id="1" w:name="_Toc22434973"/>
      <w:r w:rsidRPr="00993BEC">
        <w:rPr>
          <w:b w:val="0"/>
          <w:bCs w:val="0"/>
          <w:sz w:val="28"/>
          <w:szCs w:val="28"/>
        </w:rPr>
        <w:t>Функциональные возможности</w:t>
      </w:r>
    </w:p>
    <w:p w14:paraId="438DD219" w14:textId="77777777" w:rsidR="00615643" w:rsidRDefault="00615643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</w:p>
    <w:p w14:paraId="32C1DA75" w14:textId="77777777" w:rsidR="00135BDE" w:rsidRPr="00135BDE" w:rsidRDefault="00135BDE" w:rsidP="00135BDE">
      <w:pPr>
        <w:pStyle w:val="af8"/>
        <w:shd w:val="clear" w:color="auto" w:fill="FFFFFF"/>
        <w:spacing w:line="360" w:lineRule="auto"/>
      </w:pPr>
      <w:r w:rsidRPr="00C4495F">
        <w:rPr>
          <w:bCs/>
        </w:rPr>
        <w:t xml:space="preserve">При использовании </w:t>
      </w:r>
      <w:r w:rsidR="005D6A9D">
        <w:rPr>
          <w:bCs/>
        </w:rPr>
        <w:t>м</w:t>
      </w:r>
      <w:r w:rsidR="005D6A9D">
        <w:t>одуля интеграции с</w:t>
      </w:r>
      <w:r w:rsidR="005D6A9D" w:rsidRPr="00C4495F">
        <w:t xml:space="preserve"> </w:t>
      </w:r>
      <w:r w:rsidRPr="00C4495F">
        <w:t>ПК «</w:t>
      </w:r>
      <w:r>
        <w:t>Бюджет</w:t>
      </w:r>
      <w:r w:rsidRPr="00C4495F">
        <w:t>-СМАРТ»</w:t>
      </w:r>
      <w:r>
        <w:t>:</w:t>
      </w:r>
    </w:p>
    <w:p w14:paraId="51E67805" w14:textId="77777777" w:rsidR="00815B78" w:rsidRPr="00815B78" w:rsidRDefault="00815B78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815B78">
        <w:t>Отслеживание движения документов в системе исполнения бюджета ПК "Бюджет-СМАРТ" на стороне ПК «1С</w:t>
      </w:r>
      <w:proofErr w:type="gramStart"/>
      <w:r w:rsidRPr="00815B78">
        <w:t>:Б</w:t>
      </w:r>
      <w:proofErr w:type="gramEnd"/>
      <w:r w:rsidRPr="00815B78">
        <w:t>ГУ 8</w:t>
      </w:r>
      <w:r w:rsidR="00161E21">
        <w:t>, ред. 2.0</w:t>
      </w:r>
      <w:r w:rsidRPr="00815B78">
        <w:t>».</w:t>
      </w:r>
    </w:p>
    <w:p w14:paraId="11973687" w14:textId="2D12E638" w:rsidR="00815B78" w:rsidRPr="00815B78" w:rsidRDefault="00815B78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proofErr w:type="spellStart"/>
      <w:r w:rsidRPr="00815B78">
        <w:t>Безфайловая</w:t>
      </w:r>
      <w:proofErr w:type="spellEnd"/>
      <w:r w:rsidRPr="00815B78">
        <w:t xml:space="preserve"> передача расчетно-платежных документов,</w:t>
      </w:r>
      <w:r w:rsidR="005E0794">
        <w:t xml:space="preserve"> ПФХД,</w:t>
      </w:r>
      <w:r w:rsidRPr="00815B78">
        <w:t xml:space="preserve"> уведомлений и обязательств из ПК «1С</w:t>
      </w:r>
      <w:proofErr w:type="gramStart"/>
      <w:r w:rsidRPr="00815B78">
        <w:t>:Б</w:t>
      </w:r>
      <w:proofErr w:type="gramEnd"/>
      <w:r w:rsidRPr="00815B78">
        <w:t>ГУ 8</w:t>
      </w:r>
      <w:r w:rsidR="00161E21">
        <w:t>, ред. 2.0</w:t>
      </w:r>
      <w:r w:rsidRPr="00815B78">
        <w:t>» в ПК «Бюджет-СМАР</w:t>
      </w:r>
      <w:r w:rsidRPr="008D1177">
        <w:t xml:space="preserve">Т», прием </w:t>
      </w:r>
      <w:r w:rsidR="008D1177" w:rsidRPr="008D1177">
        <w:t xml:space="preserve">документов </w:t>
      </w:r>
      <w:r w:rsidR="005E0794">
        <w:t xml:space="preserve">по планированию и санкционированию, </w:t>
      </w:r>
      <w:r w:rsidRPr="008D1177">
        <w:t xml:space="preserve">выписок </w:t>
      </w:r>
      <w:r w:rsidR="005E0794">
        <w:t xml:space="preserve">из л/с, расчетно-платежных документов </w:t>
      </w:r>
      <w:r w:rsidRPr="008D1177">
        <w:t>из ПК «Бюджет-СМАРТ» в ПК «1С:БГУ 8</w:t>
      </w:r>
      <w:r w:rsidR="00161E21" w:rsidRPr="008D1177">
        <w:t xml:space="preserve">, </w:t>
      </w:r>
      <w:r w:rsidR="00161E21">
        <w:t>ред. 2.0</w:t>
      </w:r>
      <w:r w:rsidRPr="00815B78">
        <w:t>»</w:t>
      </w:r>
      <w:r w:rsidR="003A0750">
        <w:t xml:space="preserve"> и</w:t>
      </w:r>
      <w:r w:rsidR="005E0794">
        <w:t xml:space="preserve"> синхронизация справочников</w:t>
      </w:r>
      <w:r w:rsidRPr="00815B78">
        <w:t xml:space="preserve"> в форматах, утвержденных Федеральным Казначейством.</w:t>
      </w:r>
    </w:p>
    <w:p w14:paraId="7113A34B" w14:textId="77777777" w:rsidR="00187223" w:rsidRPr="00815B78" w:rsidRDefault="00187223" w:rsidP="00187223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815B78">
        <w:t>Возможность прикрепления оправдательных документов и отправка их из ПК «1С</w:t>
      </w:r>
      <w:proofErr w:type="gramStart"/>
      <w:r w:rsidRPr="00815B78">
        <w:t>:Б</w:t>
      </w:r>
      <w:proofErr w:type="gramEnd"/>
      <w:r w:rsidRPr="00815B78">
        <w:t>ГУ 8</w:t>
      </w:r>
      <w:r>
        <w:t>, ред. 2.0</w:t>
      </w:r>
      <w:r w:rsidRPr="00815B78">
        <w:t>» в ПК «Бюджет-СМАРТ»</w:t>
      </w:r>
      <w:r>
        <w:t>.</w:t>
      </w:r>
    </w:p>
    <w:p w14:paraId="196C74AD" w14:textId="77777777" w:rsidR="00815B78" w:rsidRPr="00815B78" w:rsidRDefault="00815B78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815B78">
        <w:t>Возможность передачи документов с электронной подписью.</w:t>
      </w:r>
    </w:p>
    <w:p w14:paraId="70C4D135" w14:textId="77777777" w:rsidR="008A7EF3" w:rsidRDefault="00815B78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815B78">
        <w:t>Просмотр протокола передачи на стороне учреждения, статусов документов.</w:t>
      </w:r>
    </w:p>
    <w:p w14:paraId="499ADF94" w14:textId="77777777" w:rsidR="00135BDE" w:rsidRDefault="00135BDE" w:rsidP="00135BDE">
      <w:pPr>
        <w:pStyle w:val="af8"/>
        <w:shd w:val="clear" w:color="auto" w:fill="FFFFFF"/>
        <w:spacing w:line="360" w:lineRule="auto"/>
      </w:pPr>
    </w:p>
    <w:p w14:paraId="55801E62" w14:textId="77777777" w:rsidR="00135BDE" w:rsidRDefault="00135BDE" w:rsidP="00135BDE">
      <w:pPr>
        <w:pStyle w:val="af8"/>
        <w:shd w:val="clear" w:color="auto" w:fill="FFFFFF"/>
        <w:spacing w:line="360" w:lineRule="auto"/>
      </w:pPr>
      <w:r w:rsidRPr="00C4495F">
        <w:rPr>
          <w:bCs/>
        </w:rPr>
        <w:t xml:space="preserve">При использовании </w:t>
      </w:r>
      <w:r w:rsidR="005D6A9D">
        <w:rPr>
          <w:bCs/>
        </w:rPr>
        <w:t>м</w:t>
      </w:r>
      <w:r w:rsidR="005D6A9D">
        <w:t>одуля интеграции с</w:t>
      </w:r>
      <w:r w:rsidR="005D6A9D" w:rsidRPr="00C4495F">
        <w:t xml:space="preserve"> </w:t>
      </w:r>
      <w:r w:rsidRPr="00C4495F">
        <w:t>ПК «</w:t>
      </w:r>
      <w:r>
        <w:t>Свод</w:t>
      </w:r>
      <w:r w:rsidRPr="00C4495F">
        <w:t>-СМАРТ»</w:t>
      </w:r>
      <w:r>
        <w:t>:</w:t>
      </w:r>
    </w:p>
    <w:p w14:paraId="20410386" w14:textId="77777777" w:rsidR="00F8446D" w:rsidRDefault="008A7EF3" w:rsidP="00B06733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rPr>
          <w:noProof/>
        </w:rPr>
        <w:t>Безфайловая п</w:t>
      </w:r>
      <w:r w:rsidRPr="00CC0AD8">
        <w:rPr>
          <w:noProof/>
        </w:rPr>
        <w:t>ередач</w:t>
      </w:r>
      <w:r>
        <w:rPr>
          <w:noProof/>
        </w:rPr>
        <w:t>а</w:t>
      </w:r>
      <w:r w:rsidRPr="00CC0AD8">
        <w:rPr>
          <w:noProof/>
        </w:rPr>
        <w:t xml:space="preserve"> сформированных отчетных форм из </w:t>
      </w:r>
      <w:r w:rsidRPr="00815B78">
        <w:t>«1С: БГУ</w:t>
      </w:r>
      <w:r>
        <w:t xml:space="preserve"> 8</w:t>
      </w:r>
      <w:r w:rsidR="00537B29">
        <w:t>, ред. 2.0</w:t>
      </w:r>
      <w:r w:rsidRPr="00815B78">
        <w:t>»</w:t>
      </w:r>
      <w:r w:rsidRPr="00CC0AD8">
        <w:rPr>
          <w:noProof/>
        </w:rPr>
        <w:t xml:space="preserve"> в ПК «Свод-СМАРТ»</w:t>
      </w:r>
      <w:r w:rsidR="00F8446D">
        <w:rPr>
          <w:noProof/>
        </w:rPr>
        <w:t>.</w:t>
      </w:r>
    </w:p>
    <w:p w14:paraId="6D82DF14" w14:textId="77777777" w:rsidR="00F8446D" w:rsidRDefault="00F8446D" w:rsidP="00B06733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rPr>
          <w:noProof/>
        </w:rPr>
        <w:t>П</w:t>
      </w:r>
      <w:r w:rsidR="00CF363E">
        <w:rPr>
          <w:noProof/>
        </w:rPr>
        <w:t>одписание отчетов</w:t>
      </w:r>
      <w:r>
        <w:rPr>
          <w:noProof/>
        </w:rPr>
        <w:t>.</w:t>
      </w:r>
    </w:p>
    <w:p w14:paraId="2F1A8BD7" w14:textId="7905C5D1" w:rsidR="008A7EF3" w:rsidRDefault="00F8446D" w:rsidP="00B06733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rPr>
          <w:noProof/>
        </w:rPr>
        <w:t>П</w:t>
      </w:r>
      <w:r w:rsidR="00CF363E">
        <w:rPr>
          <w:noProof/>
        </w:rPr>
        <w:t>росмотр протоколов передачи и проверки и отслеживание статусов отчетов на стороне 1С</w:t>
      </w:r>
      <w:r w:rsidR="008A7EF3" w:rsidRPr="00CC0AD8">
        <w:rPr>
          <w:noProof/>
        </w:rPr>
        <w:t>.</w:t>
      </w:r>
    </w:p>
    <w:p w14:paraId="287382B6" w14:textId="77777777" w:rsidR="00135BDE" w:rsidRDefault="00135BDE" w:rsidP="00135BDE">
      <w:pPr>
        <w:pStyle w:val="af8"/>
        <w:shd w:val="clear" w:color="auto" w:fill="FFFFFF"/>
        <w:spacing w:line="360" w:lineRule="auto"/>
      </w:pPr>
    </w:p>
    <w:p w14:paraId="726A3E28" w14:textId="77777777" w:rsidR="00135BDE" w:rsidRPr="00B06733" w:rsidRDefault="00135BDE" w:rsidP="00135BDE">
      <w:pPr>
        <w:pStyle w:val="af8"/>
        <w:shd w:val="clear" w:color="auto" w:fill="FFFFFF"/>
        <w:spacing w:line="360" w:lineRule="auto"/>
      </w:pPr>
      <w:r w:rsidRPr="00C4495F">
        <w:rPr>
          <w:bCs/>
        </w:rPr>
        <w:t xml:space="preserve">При использовании </w:t>
      </w:r>
      <w:r w:rsidR="005D6A9D">
        <w:rPr>
          <w:bCs/>
        </w:rPr>
        <w:t>м</w:t>
      </w:r>
      <w:r w:rsidR="005D6A9D">
        <w:t>одуля интеграции с</w:t>
      </w:r>
      <w:r w:rsidR="005D6A9D" w:rsidRPr="00C4495F">
        <w:t xml:space="preserve"> </w:t>
      </w:r>
      <w:r w:rsidRPr="00C4495F">
        <w:t>ПК «</w:t>
      </w:r>
      <w:r w:rsidRPr="006461EF">
        <w:t>Собственность-СМАРТ</w:t>
      </w:r>
      <w:r w:rsidRPr="00C4495F">
        <w:t>»</w:t>
      </w:r>
      <w:r>
        <w:t>:</w:t>
      </w:r>
    </w:p>
    <w:p w14:paraId="70DF6DA7" w14:textId="2CAB4003" w:rsidR="0019780E" w:rsidRDefault="00515F2E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515F2E">
        <w:t>Загрузка данных по договорам аренды</w:t>
      </w:r>
      <w:r>
        <w:t xml:space="preserve"> из ПК «Собственность-СМАРТ»</w:t>
      </w:r>
      <w:r w:rsidRPr="00515F2E">
        <w:t>. Создание необходимых справочников и документов в 1С</w:t>
      </w:r>
      <w:r>
        <w:t xml:space="preserve"> на основе этих данных</w:t>
      </w:r>
      <w:r w:rsidRPr="00515F2E">
        <w:t>.</w:t>
      </w:r>
      <w:r>
        <w:t xml:space="preserve"> </w:t>
      </w:r>
    </w:p>
    <w:p w14:paraId="467E99E0" w14:textId="77777777" w:rsidR="00135BDE" w:rsidRDefault="00135BDE" w:rsidP="00135BDE">
      <w:pPr>
        <w:pStyle w:val="af8"/>
        <w:shd w:val="clear" w:color="auto" w:fill="FFFFFF"/>
        <w:spacing w:line="360" w:lineRule="auto"/>
      </w:pPr>
    </w:p>
    <w:p w14:paraId="01E20A1C" w14:textId="77777777" w:rsidR="00135BDE" w:rsidRPr="00135BDE" w:rsidRDefault="00135BDE" w:rsidP="00135BDE">
      <w:pPr>
        <w:pStyle w:val="af8"/>
        <w:shd w:val="clear" w:color="auto" w:fill="FFFFFF"/>
        <w:spacing w:line="360" w:lineRule="auto"/>
      </w:pPr>
      <w:r w:rsidRPr="00C4495F">
        <w:rPr>
          <w:bCs/>
        </w:rPr>
        <w:t xml:space="preserve">При использовании </w:t>
      </w:r>
      <w:r w:rsidR="005D6A9D">
        <w:rPr>
          <w:bCs/>
        </w:rPr>
        <w:t>м</w:t>
      </w:r>
      <w:r w:rsidR="005D6A9D">
        <w:t>одуля интеграции с</w:t>
      </w:r>
      <w:r w:rsidR="005D6A9D" w:rsidRPr="00C4495F">
        <w:t xml:space="preserve"> </w:t>
      </w:r>
      <w:r w:rsidRPr="00C4495F">
        <w:t>ПК «</w:t>
      </w:r>
      <w:r>
        <w:rPr>
          <w:lang w:val="en-US"/>
        </w:rPr>
        <w:t>Web</w:t>
      </w:r>
      <w:r w:rsidRPr="00FD5F2C">
        <w:t>-</w:t>
      </w:r>
      <w:r>
        <w:t>Торги-КС</w:t>
      </w:r>
      <w:r w:rsidRPr="00C4495F">
        <w:t>»</w:t>
      </w:r>
      <w:r>
        <w:t>:</w:t>
      </w:r>
    </w:p>
    <w:p w14:paraId="57AA7E95" w14:textId="221E9210" w:rsidR="003F7E9B" w:rsidRDefault="00515F2E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Загрузка</w:t>
      </w:r>
      <w:r w:rsidR="00BD5960">
        <w:t xml:space="preserve"> данных об исполнении по контрактам</w:t>
      </w:r>
      <w:r>
        <w:t xml:space="preserve"> в 1С</w:t>
      </w:r>
      <w:r w:rsidR="00BD5960">
        <w:t>.</w:t>
      </w:r>
    </w:p>
    <w:p w14:paraId="42C6ECA1" w14:textId="4BA10076" w:rsidR="00BD5960" w:rsidRDefault="00515F2E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Синхронизация справочников.</w:t>
      </w:r>
    </w:p>
    <w:p w14:paraId="6470A671" w14:textId="77777777" w:rsidR="005A7B2C" w:rsidRDefault="005A7B2C" w:rsidP="00C15B5C">
      <w:pPr>
        <w:pStyle w:val="af8"/>
        <w:shd w:val="clear" w:color="auto" w:fill="FFFFFF"/>
        <w:spacing w:line="360" w:lineRule="auto"/>
        <w:ind w:left="0" w:firstLine="720"/>
      </w:pPr>
    </w:p>
    <w:p w14:paraId="50AE219B" w14:textId="77777777" w:rsidR="005A7B2C" w:rsidRDefault="005A7B2C" w:rsidP="00C15B5C">
      <w:pPr>
        <w:pStyle w:val="af8"/>
        <w:shd w:val="clear" w:color="auto" w:fill="FFFFFF"/>
        <w:spacing w:line="360" w:lineRule="auto"/>
        <w:ind w:left="0" w:firstLine="720"/>
        <w:rPr>
          <w:bCs/>
          <w:sz w:val="28"/>
          <w:szCs w:val="28"/>
        </w:rPr>
      </w:pPr>
      <w:r w:rsidRPr="00993BEC">
        <w:rPr>
          <w:bCs/>
          <w:sz w:val="28"/>
          <w:szCs w:val="28"/>
        </w:rPr>
        <w:t>Эффекты от применения</w:t>
      </w:r>
    </w:p>
    <w:p w14:paraId="434C0802" w14:textId="77777777" w:rsidR="00C4495F" w:rsidRDefault="00C4495F" w:rsidP="00C15B5C">
      <w:pPr>
        <w:pStyle w:val="af8"/>
        <w:shd w:val="clear" w:color="auto" w:fill="FFFFFF"/>
        <w:spacing w:line="360" w:lineRule="auto"/>
        <w:ind w:left="0" w:firstLine="720"/>
        <w:rPr>
          <w:bCs/>
          <w:sz w:val="28"/>
          <w:szCs w:val="28"/>
        </w:rPr>
      </w:pPr>
    </w:p>
    <w:p w14:paraId="56DC0041" w14:textId="77777777" w:rsidR="00C4495F" w:rsidRPr="00C4495F" w:rsidRDefault="00C4495F" w:rsidP="00C15B5C">
      <w:pPr>
        <w:pStyle w:val="af8"/>
        <w:shd w:val="clear" w:color="auto" w:fill="FFFFFF"/>
        <w:spacing w:line="360" w:lineRule="auto"/>
        <w:ind w:left="0" w:firstLine="720"/>
        <w:rPr>
          <w:bCs/>
        </w:rPr>
      </w:pPr>
      <w:r w:rsidRPr="00C4495F">
        <w:rPr>
          <w:bCs/>
        </w:rPr>
        <w:t xml:space="preserve">При использовании </w:t>
      </w:r>
      <w:r w:rsidR="005D6A9D">
        <w:rPr>
          <w:bCs/>
        </w:rPr>
        <w:t>м</w:t>
      </w:r>
      <w:r w:rsidR="005D6A9D">
        <w:t>одуля интеграции с</w:t>
      </w:r>
      <w:r w:rsidR="005D6A9D" w:rsidRPr="00C4495F">
        <w:t xml:space="preserve"> </w:t>
      </w:r>
      <w:r w:rsidRPr="00C4495F">
        <w:t>ПК «Бюджет-СМАРТ»</w:t>
      </w:r>
      <w:r>
        <w:t>:</w:t>
      </w:r>
    </w:p>
    <w:p w14:paraId="51029B0C" w14:textId="77777777" w:rsidR="005A7B2C" w:rsidRPr="005A7B2C" w:rsidRDefault="005A7B2C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5A7B2C">
        <w:t>Сокращение временных затрат на передачу документов по исполнению бюджета в ПК «Бюджет-СМАРТ» учреждениями.</w:t>
      </w:r>
    </w:p>
    <w:p w14:paraId="6C03089A" w14:textId="77777777" w:rsidR="005A7B2C" w:rsidRPr="005A7B2C" w:rsidRDefault="005A7B2C" w:rsidP="00C15B5C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5A7B2C">
        <w:t>Оперативное получение информации об обработке отправленных документов на стороне системы по исполнению бюджета.</w:t>
      </w:r>
    </w:p>
    <w:p w14:paraId="4B6DF5B4" w14:textId="77777777" w:rsidR="00C4495F" w:rsidRDefault="005A7B2C" w:rsidP="00C4495F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5A7B2C">
        <w:t>Повышение удобства обработки исполнения расчетно-платежных документов в ПК «1С БГУ 8</w:t>
      </w:r>
      <w:r w:rsidR="00537B29">
        <w:t>, ред. 2.0</w:t>
      </w:r>
      <w:r w:rsidRPr="005A7B2C">
        <w:t>» за счет приема выписок из ПК «Бюджет-СМАРТ».</w:t>
      </w:r>
    </w:p>
    <w:p w14:paraId="5477DAAC" w14:textId="77777777" w:rsidR="00C4495F" w:rsidRPr="00615643" w:rsidRDefault="005A7B2C" w:rsidP="00C4495F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5A7B2C">
        <w:t>Повышение удобства оправки документов за счет круглосуточной готовности ПК «Бюджет-СМАРТ» к приему</w:t>
      </w:r>
      <w:r w:rsidRPr="00C4495F">
        <w:rPr>
          <w:rFonts w:ascii="Tahoma" w:hAnsi="Tahoma" w:cs="Tahoma"/>
          <w:color w:val="555555"/>
          <w:sz w:val="18"/>
          <w:szCs w:val="18"/>
        </w:rPr>
        <w:t>.</w:t>
      </w:r>
    </w:p>
    <w:p w14:paraId="150CE1FD" w14:textId="77777777" w:rsidR="00615643" w:rsidRPr="00C4495F" w:rsidRDefault="00615643" w:rsidP="00615643">
      <w:pPr>
        <w:pStyle w:val="af8"/>
        <w:shd w:val="clear" w:color="auto" w:fill="FFFFFF"/>
        <w:spacing w:line="360" w:lineRule="auto"/>
      </w:pPr>
    </w:p>
    <w:p w14:paraId="2A4650CC" w14:textId="77777777" w:rsidR="00C4495F" w:rsidRPr="00C4495F" w:rsidRDefault="00C4495F" w:rsidP="00615643">
      <w:pPr>
        <w:pStyle w:val="af8"/>
        <w:shd w:val="clear" w:color="auto" w:fill="FFFFFF"/>
        <w:spacing w:line="360" w:lineRule="auto"/>
      </w:pPr>
      <w:r w:rsidRPr="00C4495F">
        <w:rPr>
          <w:bCs/>
        </w:rPr>
        <w:t xml:space="preserve">При использовании </w:t>
      </w:r>
      <w:r w:rsidR="005D6A9D">
        <w:rPr>
          <w:bCs/>
        </w:rPr>
        <w:t>м</w:t>
      </w:r>
      <w:r w:rsidR="005D6A9D">
        <w:t>одуля интеграции с</w:t>
      </w:r>
      <w:r w:rsidR="005D6A9D" w:rsidRPr="00C4495F">
        <w:t xml:space="preserve"> </w:t>
      </w:r>
      <w:r w:rsidRPr="00C4495F">
        <w:t>ПК «</w:t>
      </w:r>
      <w:r>
        <w:t>Свод</w:t>
      </w:r>
      <w:r w:rsidRPr="00C4495F">
        <w:t>-СМАРТ»</w:t>
      </w:r>
      <w:r>
        <w:t>:</w:t>
      </w:r>
    </w:p>
    <w:p w14:paraId="5504682C" w14:textId="250B54AF" w:rsidR="001C5AF0" w:rsidRDefault="00E65D26" w:rsidP="00C4495F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 w:rsidRPr="00E65D26">
        <w:rPr>
          <w:noProof/>
        </w:rPr>
        <w:t>Сокращение</w:t>
      </w:r>
      <w:r w:rsidR="00147669" w:rsidRPr="00E65D26">
        <w:rPr>
          <w:noProof/>
        </w:rPr>
        <w:t xml:space="preserve"> врем</w:t>
      </w:r>
      <w:r w:rsidRPr="00E65D26">
        <w:rPr>
          <w:noProof/>
        </w:rPr>
        <w:t>ени</w:t>
      </w:r>
      <w:r w:rsidR="00147669" w:rsidRPr="00E65D26">
        <w:rPr>
          <w:noProof/>
        </w:rPr>
        <w:t xml:space="preserve"> на подготовку и сдачу консолидированной отчетности за счет исключения ручного ввода отчетных форм в ПК «Свод-СМАРТ»</w:t>
      </w:r>
      <w:r w:rsidR="001C5AF0">
        <w:rPr>
          <w:noProof/>
        </w:rPr>
        <w:t>.</w:t>
      </w:r>
    </w:p>
    <w:p w14:paraId="66966A30" w14:textId="624EE318" w:rsidR="00C4495F" w:rsidRDefault="001C5AF0" w:rsidP="00C4495F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rPr>
          <w:noProof/>
        </w:rPr>
        <w:t>М</w:t>
      </w:r>
      <w:r w:rsidR="00147669" w:rsidRPr="00E65D26">
        <w:rPr>
          <w:noProof/>
        </w:rPr>
        <w:t>инимиз</w:t>
      </w:r>
      <w:r w:rsidR="00E65D26" w:rsidRPr="00E65D26">
        <w:rPr>
          <w:noProof/>
        </w:rPr>
        <w:t>ация</w:t>
      </w:r>
      <w:r w:rsidR="00147669" w:rsidRPr="00E65D26">
        <w:rPr>
          <w:noProof/>
        </w:rPr>
        <w:t xml:space="preserve"> количеств</w:t>
      </w:r>
      <w:r w:rsidR="00E65D26" w:rsidRPr="00E65D26">
        <w:rPr>
          <w:noProof/>
        </w:rPr>
        <w:t>а</w:t>
      </w:r>
      <w:r w:rsidR="00147669" w:rsidRPr="00E65D26">
        <w:rPr>
          <w:noProof/>
        </w:rPr>
        <w:t xml:space="preserve"> возможных ошибок при передаче отчетных форм в файловом виде и </w:t>
      </w:r>
      <w:r w:rsidR="00E65D26" w:rsidRPr="00E65D26">
        <w:rPr>
          <w:noProof/>
        </w:rPr>
        <w:t>исключение</w:t>
      </w:r>
      <w:r w:rsidR="00147669" w:rsidRPr="00E65D26">
        <w:rPr>
          <w:noProof/>
        </w:rPr>
        <w:t xml:space="preserve"> проблем несоответствия форматов на принимающей (передающей) стороне.</w:t>
      </w:r>
    </w:p>
    <w:p w14:paraId="3374A99A" w14:textId="77777777" w:rsidR="00615643" w:rsidRDefault="00615643" w:rsidP="00615643">
      <w:pPr>
        <w:pStyle w:val="af8"/>
        <w:shd w:val="clear" w:color="auto" w:fill="FFFFFF"/>
        <w:spacing w:line="360" w:lineRule="auto"/>
      </w:pPr>
    </w:p>
    <w:p w14:paraId="1D9B3D95" w14:textId="77777777" w:rsidR="00C4495F" w:rsidRPr="00C4495F" w:rsidRDefault="00C4495F" w:rsidP="00C4495F">
      <w:pPr>
        <w:pStyle w:val="af8"/>
        <w:shd w:val="clear" w:color="auto" w:fill="FFFFFF"/>
        <w:spacing w:line="360" w:lineRule="auto"/>
        <w:rPr>
          <w:bCs/>
        </w:rPr>
      </w:pPr>
      <w:r w:rsidRPr="00C4495F">
        <w:rPr>
          <w:bCs/>
        </w:rPr>
        <w:t xml:space="preserve">При использовании </w:t>
      </w:r>
      <w:r w:rsidR="005D6A9D">
        <w:rPr>
          <w:bCs/>
        </w:rPr>
        <w:t>м</w:t>
      </w:r>
      <w:r w:rsidR="005D6A9D">
        <w:t>одуля интеграции с</w:t>
      </w:r>
      <w:r w:rsidR="005D6A9D" w:rsidRPr="00C4495F">
        <w:t xml:space="preserve"> </w:t>
      </w:r>
      <w:r w:rsidRPr="00C4495F">
        <w:t>ПК «</w:t>
      </w:r>
      <w:r>
        <w:t>Собственность</w:t>
      </w:r>
      <w:r w:rsidRPr="00C4495F">
        <w:t>-СМАРТ»</w:t>
      </w:r>
      <w:r>
        <w:t>:</w:t>
      </w:r>
    </w:p>
    <w:p w14:paraId="67963F4A" w14:textId="545F3139" w:rsidR="00C4495F" w:rsidRDefault="00C4495F" w:rsidP="00C4495F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Сокращение временных затрат на передачу документов между подразделениями</w:t>
      </w:r>
      <w:r w:rsidR="00DA39B3">
        <w:t>.</w:t>
      </w:r>
    </w:p>
    <w:p w14:paraId="0A06E2A3" w14:textId="62F03238" w:rsidR="00C4495F" w:rsidRDefault="00C4495F" w:rsidP="00C4495F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Приведение бухгалтерского учета в соответствие с ФС «Аренда»</w:t>
      </w:r>
      <w:r w:rsidR="00DA39B3">
        <w:t>.</w:t>
      </w:r>
    </w:p>
    <w:p w14:paraId="45313825" w14:textId="33C3785E" w:rsidR="00C4495F" w:rsidRDefault="00C4495F" w:rsidP="00C4495F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Оперативный обмен информацией между подразделениями субъекта</w:t>
      </w:r>
      <w:r w:rsidR="00DA39B3">
        <w:t>.</w:t>
      </w:r>
    </w:p>
    <w:p w14:paraId="0C43AE60" w14:textId="6CED88CF" w:rsidR="00C4495F" w:rsidRDefault="00C4495F" w:rsidP="00C4495F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Сокращение количества ошибок</w:t>
      </w:r>
      <w:r w:rsidR="00DA39B3">
        <w:t>.</w:t>
      </w:r>
    </w:p>
    <w:p w14:paraId="1B853E91" w14:textId="77777777" w:rsidR="00615643" w:rsidRPr="00C4495F" w:rsidRDefault="00615643" w:rsidP="00615643">
      <w:pPr>
        <w:pStyle w:val="af8"/>
        <w:shd w:val="clear" w:color="auto" w:fill="FFFFFF"/>
        <w:spacing w:line="360" w:lineRule="auto"/>
      </w:pPr>
    </w:p>
    <w:p w14:paraId="61BE0229" w14:textId="77777777" w:rsidR="00C4495F" w:rsidRPr="00C4495F" w:rsidRDefault="00C4495F" w:rsidP="00C4495F">
      <w:pPr>
        <w:pStyle w:val="af8"/>
        <w:shd w:val="clear" w:color="auto" w:fill="FFFFFF"/>
        <w:spacing w:line="360" w:lineRule="auto"/>
        <w:rPr>
          <w:bCs/>
        </w:rPr>
      </w:pPr>
      <w:r w:rsidRPr="00C4495F">
        <w:rPr>
          <w:bCs/>
        </w:rPr>
        <w:lastRenderedPageBreak/>
        <w:t xml:space="preserve">При использовании </w:t>
      </w:r>
      <w:r w:rsidR="005D6A9D">
        <w:rPr>
          <w:bCs/>
        </w:rPr>
        <w:t>м</w:t>
      </w:r>
      <w:r w:rsidR="005D6A9D">
        <w:t>одуля интеграции с</w:t>
      </w:r>
      <w:r w:rsidR="005D6A9D" w:rsidRPr="00C4495F">
        <w:t xml:space="preserve"> </w:t>
      </w:r>
      <w:r w:rsidRPr="00C4495F">
        <w:t>ПК «</w:t>
      </w:r>
      <w:r w:rsidR="00615643">
        <w:rPr>
          <w:lang w:val="en-US"/>
        </w:rPr>
        <w:t>WEB</w:t>
      </w:r>
      <w:r w:rsidR="00615643" w:rsidRPr="00615643">
        <w:t>-</w:t>
      </w:r>
      <w:r w:rsidR="00615643">
        <w:t>Торги-КС</w:t>
      </w:r>
      <w:r w:rsidRPr="00C4495F">
        <w:t>»</w:t>
      </w:r>
      <w:r>
        <w:t>:</w:t>
      </w:r>
    </w:p>
    <w:p w14:paraId="5165D5A8" w14:textId="2296F097" w:rsidR="00615643" w:rsidRDefault="00310F6B" w:rsidP="00615643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С</w:t>
      </w:r>
      <w:r w:rsidR="00615643">
        <w:t>окращение временных затрат на передачу документов между подразделениями</w:t>
      </w:r>
      <w:r w:rsidR="000D63C4">
        <w:t>.</w:t>
      </w:r>
    </w:p>
    <w:p w14:paraId="4AC2640C" w14:textId="1398A561" w:rsidR="00615643" w:rsidRDefault="00310F6B" w:rsidP="00615643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С</w:t>
      </w:r>
      <w:r w:rsidR="00615643">
        <w:t>воевременное отражение в бухгалтерском учете операций по закупочной деятельности (заключение договоров, изменения в результате конкурсных процедур и прочее)</w:t>
      </w:r>
      <w:r w:rsidR="000D63C4">
        <w:t>.</w:t>
      </w:r>
    </w:p>
    <w:p w14:paraId="1E850E48" w14:textId="620D2984" w:rsidR="00615643" w:rsidRDefault="00310F6B" w:rsidP="00615643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О</w:t>
      </w:r>
      <w:r w:rsidR="00615643">
        <w:t>перативный обмен информацией между подразделениями субъекта</w:t>
      </w:r>
      <w:r w:rsidR="000D63C4">
        <w:t>.</w:t>
      </w:r>
    </w:p>
    <w:p w14:paraId="7181A58A" w14:textId="2DFE9E65" w:rsidR="00615643" w:rsidRPr="00615643" w:rsidRDefault="00310F6B" w:rsidP="00615643">
      <w:pPr>
        <w:pStyle w:val="af8"/>
        <w:numPr>
          <w:ilvl w:val="0"/>
          <w:numId w:val="4"/>
        </w:numPr>
        <w:shd w:val="clear" w:color="auto" w:fill="FFFFFF"/>
        <w:spacing w:line="360" w:lineRule="auto"/>
        <w:ind w:left="0" w:firstLine="720"/>
      </w:pPr>
      <w:r>
        <w:t>С</w:t>
      </w:r>
      <w:r w:rsidR="00615643">
        <w:t>окращение количества ошибок</w:t>
      </w:r>
      <w:r w:rsidR="000D63C4">
        <w:t>.</w:t>
      </w:r>
    </w:p>
    <w:p w14:paraId="15B8809E" w14:textId="77777777" w:rsidR="00615643" w:rsidRPr="00C4495F" w:rsidRDefault="00615643" w:rsidP="00615643">
      <w:pPr>
        <w:pStyle w:val="af8"/>
        <w:shd w:val="clear" w:color="auto" w:fill="FFFFFF"/>
        <w:spacing w:line="360" w:lineRule="auto"/>
      </w:pPr>
    </w:p>
    <w:p w14:paraId="33A29C61" w14:textId="66C493F2" w:rsidR="0067299E" w:rsidRPr="00137E57" w:rsidRDefault="00A8206F" w:rsidP="00137E57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 w:rsidRPr="00993BEC">
        <w:rPr>
          <w:b w:val="0"/>
          <w:bCs w:val="0"/>
          <w:sz w:val="28"/>
          <w:szCs w:val="28"/>
        </w:rPr>
        <w:t>Установка ППО</w:t>
      </w:r>
      <w:r w:rsidRPr="0062710C">
        <w:rPr>
          <w:lang w:val="en-US"/>
        </w:rPr>
        <w:t> </w:t>
      </w:r>
    </w:p>
    <w:p w14:paraId="0128C30B" w14:textId="477ACBC3" w:rsidR="00A8206F" w:rsidRPr="00993BEC" w:rsidRDefault="00137E57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I</w:t>
      </w:r>
      <w:r w:rsidR="00A8206F" w:rsidRPr="00993BEC">
        <w:rPr>
          <w:b w:val="0"/>
          <w:bCs w:val="0"/>
          <w:sz w:val="28"/>
          <w:szCs w:val="28"/>
        </w:rPr>
        <w:t>. Рекомендуемая конфигурация сервиса приложений (IIS)</w:t>
      </w:r>
    </w:p>
    <w:p w14:paraId="13CF3558" w14:textId="77777777" w:rsidR="00A8206F" w:rsidRPr="00993BEC" w:rsidRDefault="00A8206F" w:rsidP="00C15B5C">
      <w:pPr>
        <w:pStyle w:val="a8"/>
        <w:spacing w:line="360" w:lineRule="auto"/>
        <w:ind w:firstLine="720"/>
        <w:rPr>
          <w:b w:val="0"/>
          <w:bCs w:val="0"/>
          <w:color w:val="000000"/>
        </w:rPr>
      </w:pPr>
      <w:r w:rsidRPr="00993BEC">
        <w:rPr>
          <w:b w:val="0"/>
          <w:bCs w:val="0"/>
        </w:rPr>
        <w:t>Аппаратная часть</w:t>
      </w:r>
    </w:p>
    <w:p w14:paraId="0F3E3B3A" w14:textId="77777777" w:rsidR="00A8206F" w:rsidRPr="00E35BD2" w:rsidRDefault="00A8206F" w:rsidP="00C15B5C">
      <w:pPr>
        <w:pStyle w:val="a6"/>
        <w:spacing w:before="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CPU: 4 ядра</w:t>
      </w:r>
      <w:r w:rsidRPr="00E35BD2">
        <w:rPr>
          <w:rFonts w:eastAsiaTheme="minorHAnsi"/>
          <w:lang w:eastAsia="en-US"/>
        </w:rPr>
        <w:t>,</w:t>
      </w:r>
    </w:p>
    <w:p w14:paraId="6172DF45" w14:textId="77777777" w:rsidR="00A8206F" w:rsidRPr="00E35BD2" w:rsidRDefault="00A8206F" w:rsidP="00C15B5C">
      <w:pPr>
        <w:pStyle w:val="a6"/>
        <w:spacing w:before="0" w:line="360" w:lineRule="auto"/>
        <w:ind w:firstLine="720"/>
        <w:rPr>
          <w:rFonts w:eastAsiaTheme="minorHAnsi"/>
          <w:lang w:eastAsia="en-US"/>
        </w:rPr>
      </w:pPr>
      <w:r w:rsidRPr="00E35BD2">
        <w:rPr>
          <w:rFonts w:eastAsiaTheme="minorHAnsi"/>
          <w:lang w:eastAsia="en-US"/>
        </w:rPr>
        <w:t>RAM: 4 ГБ,</w:t>
      </w:r>
    </w:p>
    <w:p w14:paraId="0EEC4F4C" w14:textId="77777777" w:rsidR="00A8206F" w:rsidRDefault="00A8206F" w:rsidP="00C15B5C">
      <w:pPr>
        <w:pStyle w:val="a6"/>
        <w:spacing w:before="0" w:line="360" w:lineRule="auto"/>
        <w:ind w:firstLine="720"/>
        <w:rPr>
          <w:rFonts w:eastAsiaTheme="minorHAnsi"/>
          <w:lang w:eastAsia="en-US"/>
        </w:rPr>
      </w:pPr>
      <w:r w:rsidRPr="00E35BD2">
        <w:rPr>
          <w:rFonts w:eastAsiaTheme="minorHAnsi"/>
          <w:lang w:eastAsia="en-US"/>
        </w:rPr>
        <w:t>HDD: от 4 ГБ свободного места.</w:t>
      </w:r>
    </w:p>
    <w:p w14:paraId="1AAABDB9" w14:textId="77777777" w:rsidR="00B70F8B" w:rsidRPr="00E35BD2" w:rsidRDefault="00B70F8B" w:rsidP="00C15B5C">
      <w:pPr>
        <w:pStyle w:val="a6"/>
        <w:spacing w:before="0" w:line="360" w:lineRule="auto"/>
        <w:ind w:firstLine="720"/>
        <w:rPr>
          <w:rFonts w:eastAsiaTheme="minorHAnsi"/>
          <w:lang w:eastAsia="en-US"/>
        </w:rPr>
      </w:pPr>
    </w:p>
    <w:p w14:paraId="233D3501" w14:textId="77777777" w:rsidR="00A8206F" w:rsidRPr="001F4758" w:rsidRDefault="00A8206F" w:rsidP="001F4758">
      <w:pPr>
        <w:pStyle w:val="a8"/>
        <w:spacing w:line="360" w:lineRule="auto"/>
        <w:ind w:firstLine="720"/>
        <w:rPr>
          <w:b w:val="0"/>
          <w:bCs w:val="0"/>
          <w:color w:val="000000"/>
        </w:rPr>
      </w:pPr>
      <w:r w:rsidRPr="00993BEC">
        <w:rPr>
          <w:b w:val="0"/>
          <w:bCs w:val="0"/>
        </w:rPr>
        <w:t>Программное обеспечение сервера</w:t>
      </w:r>
    </w:p>
    <w:p w14:paraId="7E27362F" w14:textId="77777777" w:rsidR="00A8206F" w:rsidRPr="00993BEC" w:rsidRDefault="00A8206F" w:rsidP="00C15B5C">
      <w:pPr>
        <w:pStyle w:val="a8"/>
        <w:spacing w:line="360" w:lineRule="auto"/>
        <w:ind w:firstLine="720"/>
        <w:rPr>
          <w:b w:val="0"/>
          <w:bCs w:val="0"/>
        </w:rPr>
      </w:pPr>
      <w:r w:rsidRPr="00993BEC">
        <w:rPr>
          <w:b w:val="0"/>
          <w:bCs w:val="0"/>
        </w:rPr>
        <w:t>ОС сервера</w:t>
      </w:r>
    </w:p>
    <w:p w14:paraId="4156AC93" w14:textId="77777777" w:rsidR="00A8206F" w:rsidRPr="00E35BD2" w:rsidRDefault="00A8206F" w:rsidP="00C15B5C">
      <w:pPr>
        <w:pStyle w:val="a6"/>
        <w:spacing w:before="0" w:line="360" w:lineRule="auto"/>
        <w:ind w:firstLine="720"/>
        <w:rPr>
          <w:rFonts w:eastAsiaTheme="minorHAnsi"/>
          <w:lang w:eastAsia="en-US"/>
        </w:rPr>
      </w:pPr>
      <w:proofErr w:type="gramStart"/>
      <w:r w:rsidRPr="00E35BD2">
        <w:rPr>
          <w:rFonts w:eastAsiaTheme="minorHAnsi"/>
          <w:lang w:val="en-US" w:eastAsia="en-US"/>
        </w:rPr>
        <w:t>MS</w:t>
      </w:r>
      <w:r w:rsidRPr="00137E57">
        <w:rPr>
          <w:rFonts w:eastAsiaTheme="minorHAnsi"/>
          <w:lang w:eastAsia="en-US"/>
        </w:rPr>
        <w:t xml:space="preserve"> </w:t>
      </w:r>
      <w:r w:rsidRPr="00E35BD2">
        <w:rPr>
          <w:rFonts w:eastAsiaTheme="minorHAnsi"/>
          <w:lang w:val="en-US" w:eastAsia="en-US"/>
        </w:rPr>
        <w:t>Windows</w:t>
      </w:r>
      <w:r w:rsidRPr="00137E57">
        <w:rPr>
          <w:rFonts w:eastAsiaTheme="minorHAnsi"/>
          <w:lang w:eastAsia="en-US"/>
        </w:rPr>
        <w:t xml:space="preserve"> </w:t>
      </w:r>
      <w:r w:rsidRPr="00E35BD2">
        <w:rPr>
          <w:rFonts w:eastAsiaTheme="minorHAnsi"/>
          <w:lang w:val="en-US" w:eastAsia="en-US"/>
        </w:rPr>
        <w:t>Server</w:t>
      </w:r>
      <w:r w:rsidRPr="00137E57">
        <w:rPr>
          <w:rFonts w:eastAsiaTheme="minorHAnsi"/>
          <w:lang w:eastAsia="en-US"/>
        </w:rPr>
        <w:t xml:space="preserve"> 2008, </w:t>
      </w:r>
      <w:r w:rsidRPr="00E35BD2">
        <w:rPr>
          <w:rFonts w:eastAsiaTheme="minorHAnsi"/>
          <w:lang w:val="en-US" w:eastAsia="en-US"/>
        </w:rPr>
        <w:t>MS</w:t>
      </w:r>
      <w:r w:rsidRPr="00137E57">
        <w:rPr>
          <w:rFonts w:eastAsiaTheme="minorHAnsi"/>
          <w:lang w:eastAsia="en-US"/>
        </w:rPr>
        <w:t xml:space="preserve"> </w:t>
      </w:r>
      <w:r w:rsidRPr="00E35BD2">
        <w:rPr>
          <w:rFonts w:eastAsiaTheme="minorHAnsi"/>
          <w:lang w:val="en-US" w:eastAsia="en-US"/>
        </w:rPr>
        <w:t>Windows</w:t>
      </w:r>
      <w:r w:rsidRPr="00137E57">
        <w:rPr>
          <w:rFonts w:eastAsiaTheme="minorHAnsi"/>
          <w:lang w:eastAsia="en-US"/>
        </w:rPr>
        <w:t xml:space="preserve"> </w:t>
      </w:r>
      <w:r w:rsidRPr="00E35BD2">
        <w:rPr>
          <w:rFonts w:eastAsiaTheme="minorHAnsi"/>
          <w:lang w:val="en-US" w:eastAsia="en-US"/>
        </w:rPr>
        <w:t>Server</w:t>
      </w:r>
      <w:r w:rsidRPr="00137E57">
        <w:rPr>
          <w:rFonts w:eastAsiaTheme="minorHAnsi"/>
          <w:lang w:eastAsia="en-US"/>
        </w:rPr>
        <w:t xml:space="preserve"> 2012 </w:t>
      </w:r>
      <w:r w:rsidRPr="00E35BD2">
        <w:rPr>
          <w:rFonts w:eastAsiaTheme="minorHAnsi"/>
          <w:lang w:val="en-US" w:eastAsia="en-US"/>
        </w:rPr>
        <w:t>R</w:t>
      </w:r>
      <w:r w:rsidRPr="00137E57">
        <w:rPr>
          <w:rFonts w:eastAsiaTheme="minorHAnsi"/>
          <w:lang w:eastAsia="en-US"/>
        </w:rPr>
        <w:t>2.</w:t>
      </w:r>
      <w:proofErr w:type="gramEnd"/>
      <w:r w:rsidRPr="00137E57">
        <w:rPr>
          <w:rFonts w:eastAsiaTheme="minorHAnsi"/>
          <w:lang w:eastAsia="en-US"/>
        </w:rPr>
        <w:t xml:space="preserve"> </w:t>
      </w:r>
      <w:r w:rsidRPr="00E35BD2">
        <w:rPr>
          <w:rFonts w:eastAsiaTheme="minorHAnsi"/>
          <w:lang w:eastAsia="en-US"/>
        </w:rPr>
        <w:t>Для небольшого количества пользователей (до 50 локаль</w:t>
      </w:r>
      <w:r w:rsidRPr="00B70F8B">
        <w:rPr>
          <w:rFonts w:eastAsiaTheme="minorHAnsi"/>
          <w:lang w:eastAsia="en-US"/>
        </w:rPr>
        <w:t xml:space="preserve">ных) и объемов обрабатываемых документов (до 100 в сутки) - MS </w:t>
      </w:r>
      <w:proofErr w:type="spellStart"/>
      <w:r w:rsidRPr="00B70F8B">
        <w:rPr>
          <w:rFonts w:eastAsiaTheme="minorHAnsi"/>
          <w:lang w:eastAsia="en-US"/>
        </w:rPr>
        <w:t>Windows</w:t>
      </w:r>
      <w:proofErr w:type="spellEnd"/>
      <w:r w:rsidRPr="00B70F8B">
        <w:rPr>
          <w:rFonts w:eastAsiaTheme="minorHAnsi"/>
          <w:lang w:eastAsia="en-US"/>
        </w:rPr>
        <w:t xml:space="preserve"> 7, MS </w:t>
      </w:r>
      <w:proofErr w:type="spellStart"/>
      <w:r w:rsidRPr="00B70F8B">
        <w:rPr>
          <w:rFonts w:eastAsiaTheme="minorHAnsi"/>
          <w:lang w:eastAsia="en-US"/>
        </w:rPr>
        <w:t>Windows</w:t>
      </w:r>
      <w:proofErr w:type="spellEnd"/>
      <w:r w:rsidRPr="00B70F8B">
        <w:rPr>
          <w:rFonts w:eastAsiaTheme="minorHAnsi"/>
          <w:lang w:eastAsia="en-US"/>
        </w:rPr>
        <w:t xml:space="preserve"> 8.</w:t>
      </w:r>
      <w:r w:rsidR="00B70F8B" w:rsidRPr="00B70F8B">
        <w:rPr>
          <w:rFonts w:eastAsiaTheme="minorHAnsi"/>
          <w:lang w:eastAsia="en-US"/>
        </w:rPr>
        <w:t>1.</w:t>
      </w:r>
    </w:p>
    <w:p w14:paraId="352754DA" w14:textId="77777777" w:rsidR="00A8206F" w:rsidRPr="00137E57" w:rsidRDefault="00A8206F" w:rsidP="00C15B5C">
      <w:pPr>
        <w:pStyle w:val="af"/>
        <w:shd w:val="clear" w:color="auto" w:fill="FFFFFF"/>
        <w:spacing w:line="360" w:lineRule="auto"/>
        <w:ind w:firstLine="720"/>
        <w:rPr>
          <w:rFonts w:ascii="Tahoma" w:eastAsiaTheme="minorHAnsi" w:hAnsi="Tahoma" w:cs="Tahoma"/>
          <w:color w:val="555555"/>
          <w:sz w:val="18"/>
          <w:szCs w:val="18"/>
          <w:lang w:val="en-US" w:eastAsia="en-US"/>
        </w:rPr>
      </w:pPr>
    </w:p>
    <w:p w14:paraId="40EEF3AE" w14:textId="77777777" w:rsidR="00A8206F" w:rsidRPr="00A1387E" w:rsidRDefault="00A8206F" w:rsidP="00C15B5C">
      <w:pPr>
        <w:pStyle w:val="af"/>
        <w:shd w:val="clear" w:color="auto" w:fill="FFFFFF"/>
        <w:spacing w:line="360" w:lineRule="auto"/>
        <w:ind w:firstLine="720"/>
        <w:jc w:val="left"/>
        <w:rPr>
          <w:b/>
          <w:bCs/>
          <w:sz w:val="26"/>
          <w:szCs w:val="26"/>
        </w:rPr>
      </w:pPr>
      <w:r w:rsidRPr="00993BEC">
        <w:rPr>
          <w:sz w:val="28"/>
          <w:szCs w:val="28"/>
          <w:lang w:val="en-US"/>
        </w:rPr>
        <w:t>II</w:t>
      </w:r>
      <w:r w:rsidRPr="00993BEC">
        <w:rPr>
          <w:sz w:val="28"/>
          <w:szCs w:val="28"/>
        </w:rPr>
        <w:t>. Рекомендуемая конфигурация рабочей станции</w:t>
      </w:r>
    </w:p>
    <w:p w14:paraId="2A0734CD" w14:textId="77777777" w:rsidR="00A8206F" w:rsidRPr="00993BEC" w:rsidRDefault="00A8206F" w:rsidP="00C15B5C">
      <w:pPr>
        <w:pStyle w:val="a6"/>
        <w:spacing w:before="0" w:line="360" w:lineRule="auto"/>
        <w:ind w:firstLine="720"/>
      </w:pPr>
      <w:r w:rsidRPr="00993BEC">
        <w:rPr>
          <w:rStyle w:val="a9"/>
          <w:b w:val="0"/>
          <w:bCs w:val="0"/>
        </w:rPr>
        <w:t>Аппаратная часть</w:t>
      </w:r>
      <w:r w:rsidRPr="00993BEC">
        <w:t xml:space="preserve"> </w:t>
      </w:r>
      <w:r w:rsidRPr="00993BEC">
        <w:rPr>
          <w:i/>
          <w:iCs/>
        </w:rPr>
        <w:t>(</w:t>
      </w:r>
      <w:r w:rsidRPr="00993BEC">
        <w:rPr>
          <w:rStyle w:val="ae"/>
          <w:i w:val="0"/>
          <w:iCs w:val="0"/>
        </w:rPr>
        <w:t>таблица </w:t>
      </w:r>
      <w:r w:rsidRPr="00993BEC">
        <w:rPr>
          <w:rStyle w:val="ae"/>
          <w:i w:val="0"/>
          <w:iCs w:val="0"/>
        </w:rPr>
        <w:fldChar w:fldCharType="begin"/>
      </w:r>
      <w:r w:rsidRPr="00993BEC">
        <w:rPr>
          <w:rStyle w:val="ae"/>
          <w:i w:val="0"/>
          <w:iCs w:val="0"/>
        </w:rPr>
        <w:instrText xml:space="preserve"> REF _Ref358709835 \h  \* MERGEFORMAT </w:instrText>
      </w:r>
      <w:r w:rsidRPr="00993BEC">
        <w:rPr>
          <w:rStyle w:val="ae"/>
          <w:i w:val="0"/>
          <w:iCs w:val="0"/>
        </w:rPr>
      </w:r>
      <w:r w:rsidRPr="00993BEC">
        <w:rPr>
          <w:rStyle w:val="ae"/>
          <w:i w:val="0"/>
          <w:iCs w:val="0"/>
        </w:rPr>
        <w:fldChar w:fldCharType="separate"/>
      </w:r>
      <w:r w:rsidRPr="00993BEC">
        <w:rPr>
          <w:rStyle w:val="ae"/>
          <w:i w:val="0"/>
          <w:iCs w:val="0"/>
        </w:rPr>
        <w:t>2</w:t>
      </w:r>
      <w:r w:rsidRPr="00993BEC">
        <w:rPr>
          <w:rStyle w:val="ae"/>
          <w:i w:val="0"/>
          <w:iCs w:val="0"/>
        </w:rPr>
        <w:fldChar w:fldCharType="end"/>
      </w:r>
      <w:r w:rsidRPr="00993BEC">
        <w:rPr>
          <w:i/>
          <w:iCs/>
        </w:rPr>
        <w:t>).</w:t>
      </w:r>
    </w:p>
    <w:p w14:paraId="71816719" w14:textId="77777777" w:rsidR="00A8206F" w:rsidRPr="00993BEC" w:rsidRDefault="000F3A95" w:rsidP="00C15B5C">
      <w:pPr>
        <w:pStyle w:val="a"/>
        <w:spacing w:before="0" w:after="0" w:line="360" w:lineRule="auto"/>
        <w:ind w:left="0" w:firstLine="720"/>
        <w:rPr>
          <w:b w:val="0"/>
          <w:bCs/>
        </w:rPr>
      </w:pPr>
      <w:r w:rsidRPr="00993BEC">
        <w:rPr>
          <w:b w:val="0"/>
          <w:bCs/>
        </w:rPr>
        <w:fldChar w:fldCharType="begin"/>
      </w:r>
      <w:r w:rsidRPr="00993BEC">
        <w:rPr>
          <w:b w:val="0"/>
          <w:bCs/>
        </w:rPr>
        <w:instrText xml:space="preserve"> SEQ Таблица \* ARABIC </w:instrText>
      </w:r>
      <w:r w:rsidRPr="00993BEC">
        <w:rPr>
          <w:b w:val="0"/>
          <w:bCs/>
        </w:rPr>
        <w:fldChar w:fldCharType="separate"/>
      </w:r>
      <w:bookmarkStart w:id="2" w:name="_Ref358709835"/>
      <w:r w:rsidR="00A8206F" w:rsidRPr="00993BEC">
        <w:rPr>
          <w:b w:val="0"/>
          <w:bCs/>
          <w:noProof/>
        </w:rPr>
        <w:t>2</w:t>
      </w:r>
      <w:bookmarkEnd w:id="2"/>
      <w:r w:rsidRPr="00993BEC">
        <w:rPr>
          <w:b w:val="0"/>
          <w:bCs/>
          <w:noProof/>
        </w:rPr>
        <w:fldChar w:fldCharType="end"/>
      </w:r>
      <w:r w:rsidR="00A8206F" w:rsidRPr="00993BEC">
        <w:rPr>
          <w:b w:val="0"/>
          <w:bCs/>
        </w:rPr>
        <w:t>. Аппаратная часть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856"/>
        <w:gridCol w:w="3190"/>
        <w:gridCol w:w="3059"/>
      </w:tblGrid>
      <w:tr w:rsidR="00A8206F" w14:paraId="59B43F01" w14:textId="77777777" w:rsidTr="00CD7768">
        <w:trPr>
          <w:trHeight w:val="329"/>
          <w:tblHeader/>
          <w:jc w:val="center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5D26FE" w14:textId="77777777" w:rsidR="00A8206F" w:rsidRPr="001C1D2E" w:rsidRDefault="00A8206F" w:rsidP="0036388B">
            <w:pPr>
              <w:pStyle w:val="af0"/>
              <w:spacing w:line="360" w:lineRule="auto"/>
              <w:ind w:firstLine="720"/>
              <w:jc w:val="center"/>
              <w:rPr>
                <w:sz w:val="20"/>
                <w:szCs w:val="20"/>
              </w:rPr>
            </w:pPr>
            <w:r w:rsidRPr="001C1D2E">
              <w:rPr>
                <w:sz w:val="20"/>
                <w:szCs w:val="20"/>
              </w:rPr>
              <w:t>№</w:t>
            </w:r>
            <w:proofErr w:type="gramStart"/>
            <w:r w:rsidRPr="001C1D2E">
              <w:rPr>
                <w:sz w:val="20"/>
                <w:szCs w:val="20"/>
              </w:rPr>
              <w:t>п</w:t>
            </w:r>
            <w:proofErr w:type="gramEnd"/>
            <w:r w:rsidRPr="001C1D2E">
              <w:rPr>
                <w:sz w:val="20"/>
                <w:szCs w:val="20"/>
              </w:rPr>
              <w:t>/п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AD89F4" w14:textId="77777777" w:rsidR="00A8206F" w:rsidRPr="001C1D2E" w:rsidRDefault="00A8206F" w:rsidP="0036388B">
            <w:pPr>
              <w:pStyle w:val="af0"/>
              <w:spacing w:line="360" w:lineRule="auto"/>
              <w:ind w:firstLine="720"/>
              <w:rPr>
                <w:sz w:val="20"/>
                <w:szCs w:val="20"/>
              </w:rPr>
            </w:pPr>
            <w:r w:rsidRPr="001C1D2E">
              <w:rPr>
                <w:sz w:val="20"/>
                <w:szCs w:val="20"/>
              </w:rPr>
              <w:t>Параметр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9251DF" w14:textId="77777777" w:rsidR="00A8206F" w:rsidRPr="0027066D" w:rsidRDefault="00A8206F" w:rsidP="0036388B">
            <w:pPr>
              <w:pStyle w:val="af"/>
              <w:spacing w:line="360" w:lineRule="auto"/>
              <w:jc w:val="center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Минимальные требования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5BB826" w14:textId="77777777" w:rsidR="00A8206F" w:rsidRPr="0027066D" w:rsidRDefault="00A8206F" w:rsidP="0036388B">
            <w:pPr>
              <w:pStyle w:val="af"/>
              <w:spacing w:line="360" w:lineRule="auto"/>
              <w:jc w:val="center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Рекомендуемые требования</w:t>
            </w:r>
          </w:p>
        </w:tc>
      </w:tr>
      <w:tr w:rsidR="00A8206F" w14:paraId="2F95BA71" w14:textId="77777777" w:rsidTr="00CD7768">
        <w:trPr>
          <w:trHeight w:val="64"/>
          <w:tblHeader/>
          <w:jc w:val="center"/>
        </w:trPr>
        <w:tc>
          <w:tcPr>
            <w:tcW w:w="48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2E1E1DA" w14:textId="77777777" w:rsidR="00A8206F" w:rsidRPr="0027066D" w:rsidRDefault="00A8206F" w:rsidP="0036388B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EA26446" w14:textId="77777777" w:rsidR="00A8206F" w:rsidRPr="0027066D" w:rsidRDefault="00A8206F" w:rsidP="0036388B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6EDC9D8" w14:textId="77777777" w:rsidR="00A8206F" w:rsidRPr="0027066D" w:rsidRDefault="00A8206F" w:rsidP="0036388B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B6512F9" w14:textId="77777777" w:rsidR="00A8206F" w:rsidRPr="0027066D" w:rsidRDefault="00A8206F" w:rsidP="0036388B">
            <w:pPr>
              <w:pStyle w:val="af0"/>
              <w:spacing w:line="360" w:lineRule="auto"/>
              <w:jc w:val="center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4</w:t>
            </w:r>
          </w:p>
        </w:tc>
      </w:tr>
      <w:tr w:rsidR="00A8206F" w14:paraId="63C51DC4" w14:textId="77777777" w:rsidTr="00CD7768">
        <w:trPr>
          <w:jc w:val="center"/>
        </w:trPr>
        <w:tc>
          <w:tcPr>
            <w:tcW w:w="486" w:type="dxa"/>
          </w:tcPr>
          <w:p w14:paraId="1E1E4EAE" w14:textId="77777777" w:rsidR="00A8206F" w:rsidRPr="0027066D" w:rsidRDefault="00A8206F" w:rsidP="00CD7768">
            <w:pPr>
              <w:pStyle w:val="af0"/>
              <w:spacing w:line="360" w:lineRule="auto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14:paraId="0BBD2395" w14:textId="77777777" w:rsidR="00A8206F" w:rsidRPr="0027066D" w:rsidRDefault="00A8206F" w:rsidP="00CD7768">
            <w:pPr>
              <w:spacing w:line="360" w:lineRule="auto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CPU</w:t>
            </w:r>
          </w:p>
        </w:tc>
        <w:tc>
          <w:tcPr>
            <w:tcW w:w="3260" w:type="dxa"/>
          </w:tcPr>
          <w:p w14:paraId="720AD1B5" w14:textId="77777777" w:rsidR="00A8206F" w:rsidRPr="0027066D" w:rsidRDefault="00A8206F" w:rsidP="00C15B5C">
            <w:pPr>
              <w:spacing w:line="360" w:lineRule="auto"/>
              <w:ind w:firstLine="720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1,6 ГГц</w:t>
            </w:r>
          </w:p>
        </w:tc>
        <w:tc>
          <w:tcPr>
            <w:tcW w:w="3119" w:type="dxa"/>
          </w:tcPr>
          <w:p w14:paraId="241C1101" w14:textId="77777777" w:rsidR="00A8206F" w:rsidRPr="0027066D" w:rsidRDefault="00213196" w:rsidP="00C15B5C">
            <w:pPr>
              <w:spacing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206F" w:rsidRPr="0027066D">
              <w:rPr>
                <w:sz w:val="20"/>
                <w:szCs w:val="20"/>
              </w:rPr>
              <w:t>,2 ГГц</w:t>
            </w:r>
          </w:p>
        </w:tc>
      </w:tr>
      <w:tr w:rsidR="00A8206F" w14:paraId="3327276B" w14:textId="77777777" w:rsidTr="00CD7768">
        <w:trPr>
          <w:jc w:val="center"/>
        </w:trPr>
        <w:tc>
          <w:tcPr>
            <w:tcW w:w="486" w:type="dxa"/>
          </w:tcPr>
          <w:p w14:paraId="1C13D035" w14:textId="77777777" w:rsidR="00A8206F" w:rsidRPr="0027066D" w:rsidRDefault="00A8206F" w:rsidP="00CD7768">
            <w:pPr>
              <w:pStyle w:val="af0"/>
              <w:spacing w:line="360" w:lineRule="auto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14:paraId="3F27393A" w14:textId="77777777" w:rsidR="00A8206F" w:rsidRPr="0027066D" w:rsidRDefault="00A8206F" w:rsidP="00CD7768">
            <w:pPr>
              <w:spacing w:line="360" w:lineRule="auto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RAM</w:t>
            </w:r>
          </w:p>
        </w:tc>
        <w:tc>
          <w:tcPr>
            <w:tcW w:w="3260" w:type="dxa"/>
          </w:tcPr>
          <w:p w14:paraId="5ECB33D8" w14:textId="77777777" w:rsidR="00A8206F" w:rsidRPr="0027066D" w:rsidRDefault="00A8206F" w:rsidP="00C15B5C">
            <w:pPr>
              <w:spacing w:line="360" w:lineRule="auto"/>
              <w:ind w:firstLine="720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1 ГБ</w:t>
            </w:r>
          </w:p>
        </w:tc>
        <w:tc>
          <w:tcPr>
            <w:tcW w:w="3119" w:type="dxa"/>
          </w:tcPr>
          <w:p w14:paraId="3490D424" w14:textId="77777777" w:rsidR="00A8206F" w:rsidRPr="0027066D" w:rsidRDefault="00A8206F" w:rsidP="00C15B5C">
            <w:pPr>
              <w:spacing w:line="360" w:lineRule="auto"/>
              <w:ind w:firstLine="720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 4 ГБ</w:t>
            </w:r>
            <w:r w:rsidR="00213196">
              <w:rPr>
                <w:sz w:val="20"/>
                <w:szCs w:val="20"/>
              </w:rPr>
              <w:t xml:space="preserve"> и выше</w:t>
            </w:r>
          </w:p>
        </w:tc>
      </w:tr>
      <w:tr w:rsidR="00A8206F" w14:paraId="6C217911" w14:textId="77777777" w:rsidTr="00CD7768">
        <w:trPr>
          <w:jc w:val="center"/>
        </w:trPr>
        <w:tc>
          <w:tcPr>
            <w:tcW w:w="486" w:type="dxa"/>
          </w:tcPr>
          <w:p w14:paraId="00201282" w14:textId="77777777" w:rsidR="00A8206F" w:rsidRPr="0027066D" w:rsidRDefault="00A8206F" w:rsidP="00CD7768">
            <w:pPr>
              <w:pStyle w:val="af0"/>
              <w:spacing w:line="360" w:lineRule="auto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14:paraId="6972C883" w14:textId="77777777" w:rsidR="00A8206F" w:rsidRPr="0027066D" w:rsidRDefault="00A8206F" w:rsidP="00CD7768">
            <w:pPr>
              <w:spacing w:line="360" w:lineRule="auto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HDD, свободное пространство</w:t>
            </w:r>
          </w:p>
        </w:tc>
        <w:tc>
          <w:tcPr>
            <w:tcW w:w="3260" w:type="dxa"/>
          </w:tcPr>
          <w:p w14:paraId="738327C6" w14:textId="77777777" w:rsidR="00A8206F" w:rsidRPr="0027066D" w:rsidRDefault="00A8206F" w:rsidP="00C15B5C">
            <w:pPr>
              <w:spacing w:line="360" w:lineRule="auto"/>
              <w:ind w:firstLine="720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2 ГБ</w:t>
            </w:r>
          </w:p>
        </w:tc>
        <w:tc>
          <w:tcPr>
            <w:tcW w:w="3119" w:type="dxa"/>
          </w:tcPr>
          <w:p w14:paraId="0999CB86" w14:textId="77777777" w:rsidR="00A8206F" w:rsidRPr="00FF7CF5" w:rsidRDefault="00A8206F" w:rsidP="00C15B5C">
            <w:pPr>
              <w:spacing w:line="360" w:lineRule="auto"/>
              <w:ind w:firstLine="720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10 ГБ</w:t>
            </w:r>
            <w:r w:rsidR="00FF7CF5">
              <w:rPr>
                <w:sz w:val="20"/>
                <w:szCs w:val="20"/>
                <w:lang w:val="en-US"/>
              </w:rPr>
              <w:t xml:space="preserve"> </w:t>
            </w:r>
            <w:r w:rsidR="00FF7CF5">
              <w:rPr>
                <w:sz w:val="20"/>
                <w:szCs w:val="20"/>
              </w:rPr>
              <w:t>и выше</w:t>
            </w:r>
          </w:p>
        </w:tc>
      </w:tr>
      <w:tr w:rsidR="00A8206F" w14:paraId="7856F31A" w14:textId="77777777" w:rsidTr="00CD7768">
        <w:trPr>
          <w:jc w:val="center"/>
        </w:trPr>
        <w:tc>
          <w:tcPr>
            <w:tcW w:w="486" w:type="dxa"/>
          </w:tcPr>
          <w:p w14:paraId="5B2E7384" w14:textId="77777777" w:rsidR="00A8206F" w:rsidRPr="0027066D" w:rsidRDefault="00A8206F" w:rsidP="00CD7768">
            <w:pPr>
              <w:pStyle w:val="af0"/>
              <w:spacing w:line="360" w:lineRule="auto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14:paraId="20126FFD" w14:textId="77777777" w:rsidR="00A8206F" w:rsidRPr="0027066D" w:rsidRDefault="00A8206F" w:rsidP="00CD7768">
            <w:pPr>
              <w:spacing w:line="360" w:lineRule="auto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Монитор, разрешение</w:t>
            </w:r>
          </w:p>
        </w:tc>
        <w:tc>
          <w:tcPr>
            <w:tcW w:w="3260" w:type="dxa"/>
          </w:tcPr>
          <w:p w14:paraId="7E5EF900" w14:textId="77777777" w:rsidR="00A8206F" w:rsidRPr="0027066D" w:rsidRDefault="00A8206F" w:rsidP="00C15B5C">
            <w:pPr>
              <w:spacing w:line="360" w:lineRule="auto"/>
              <w:ind w:firstLine="720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1024х768</w:t>
            </w:r>
          </w:p>
        </w:tc>
        <w:tc>
          <w:tcPr>
            <w:tcW w:w="3119" w:type="dxa"/>
          </w:tcPr>
          <w:p w14:paraId="1C8368C4" w14:textId="77777777" w:rsidR="00A8206F" w:rsidRPr="0027066D" w:rsidRDefault="00A8206F" w:rsidP="00C15B5C">
            <w:pPr>
              <w:spacing w:line="360" w:lineRule="auto"/>
              <w:ind w:firstLine="720"/>
              <w:rPr>
                <w:sz w:val="20"/>
                <w:szCs w:val="20"/>
              </w:rPr>
            </w:pPr>
            <w:r w:rsidRPr="0027066D">
              <w:rPr>
                <w:sz w:val="20"/>
                <w:szCs w:val="20"/>
              </w:rPr>
              <w:t>не ниже 1680×1050</w:t>
            </w:r>
          </w:p>
        </w:tc>
      </w:tr>
    </w:tbl>
    <w:p w14:paraId="3AB92CB9" w14:textId="4CE7E143" w:rsidR="00A8206F" w:rsidRPr="00137E57" w:rsidRDefault="00A8206F" w:rsidP="00137E57">
      <w:pPr>
        <w:pStyle w:val="af"/>
        <w:shd w:val="clear" w:color="auto" w:fill="FFFFFF"/>
        <w:spacing w:line="360" w:lineRule="auto"/>
        <w:rPr>
          <w:rFonts w:ascii="Tahoma" w:eastAsiaTheme="minorHAnsi" w:hAnsi="Tahoma" w:cs="Tahoma"/>
          <w:color w:val="555555"/>
          <w:sz w:val="18"/>
          <w:szCs w:val="18"/>
          <w:lang w:val="en-US" w:eastAsia="en-US"/>
        </w:rPr>
      </w:pPr>
    </w:p>
    <w:p w14:paraId="6CF58DD8" w14:textId="77777777" w:rsidR="00A8206F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 w:rsidRPr="00993BEC">
        <w:rPr>
          <w:b w:val="0"/>
          <w:bCs w:val="0"/>
          <w:sz w:val="28"/>
          <w:szCs w:val="28"/>
        </w:rPr>
        <w:t>Программное обеспечение</w:t>
      </w:r>
    </w:p>
    <w:p w14:paraId="234F931A" w14:textId="77777777" w:rsidR="008B7FDC" w:rsidRPr="00137E57" w:rsidRDefault="008B7FDC" w:rsidP="00137E57">
      <w:pPr>
        <w:pStyle w:val="aa"/>
        <w:spacing w:before="0" w:after="0" w:line="360" w:lineRule="auto"/>
        <w:rPr>
          <w:b w:val="0"/>
          <w:bCs w:val="0"/>
          <w:sz w:val="28"/>
          <w:szCs w:val="28"/>
          <w:lang w:val="en-US"/>
        </w:rPr>
      </w:pPr>
      <w:bookmarkStart w:id="3" w:name="_GoBack"/>
      <w:bookmarkEnd w:id="3"/>
    </w:p>
    <w:p w14:paraId="3ECB1B32" w14:textId="77777777" w:rsidR="00A8206F" w:rsidRPr="00993BEC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 w:rsidRPr="0027066D">
        <w:t> </w:t>
      </w:r>
      <w:r w:rsidRPr="00993BEC">
        <w:rPr>
          <w:b w:val="0"/>
          <w:bCs w:val="0"/>
          <w:sz w:val="28"/>
          <w:szCs w:val="28"/>
        </w:rPr>
        <w:t>ОС</w:t>
      </w:r>
    </w:p>
    <w:p w14:paraId="10DF2356" w14:textId="77777777" w:rsidR="00A8206F" w:rsidRDefault="00A8206F" w:rsidP="00C15B5C">
      <w:pPr>
        <w:pStyle w:val="a6"/>
        <w:spacing w:before="0" w:line="360" w:lineRule="auto"/>
        <w:ind w:firstLine="720"/>
        <w:rPr>
          <w:rFonts w:eastAsiaTheme="minorHAnsi"/>
          <w:lang w:val="en-US"/>
        </w:rPr>
      </w:pPr>
      <w:r w:rsidRPr="0062710C">
        <w:rPr>
          <w:rFonts w:eastAsiaTheme="minorHAnsi"/>
          <w:lang w:val="en-US"/>
        </w:rPr>
        <w:t>(</w:t>
      </w:r>
      <w:proofErr w:type="gramStart"/>
      <w:r w:rsidRPr="0062710C">
        <w:rPr>
          <w:rFonts w:eastAsiaTheme="minorHAnsi"/>
          <w:lang w:val="en-US"/>
        </w:rPr>
        <w:t>x86</w:t>
      </w:r>
      <w:proofErr w:type="gramEnd"/>
      <w:r w:rsidRPr="0062710C">
        <w:rPr>
          <w:rFonts w:eastAsiaTheme="minorHAnsi"/>
          <w:lang w:val="en-US"/>
        </w:rPr>
        <w:t>, x64): Windows 7, Windows 8.1</w:t>
      </w:r>
      <w:r w:rsidR="00213196" w:rsidRPr="00213196">
        <w:rPr>
          <w:rFonts w:eastAsiaTheme="minorHAnsi"/>
          <w:lang w:val="en-US"/>
        </w:rPr>
        <w:t xml:space="preserve">, </w:t>
      </w:r>
      <w:r w:rsidR="00213196">
        <w:rPr>
          <w:rFonts w:eastAsiaTheme="minorHAnsi"/>
          <w:lang w:val="en-US"/>
        </w:rPr>
        <w:t>Windows 10</w:t>
      </w:r>
      <w:r w:rsidRPr="0062710C">
        <w:rPr>
          <w:rFonts w:eastAsiaTheme="minorHAnsi"/>
          <w:lang w:val="en-US"/>
        </w:rPr>
        <w:t>;</w:t>
      </w:r>
    </w:p>
    <w:p w14:paraId="5B5B495F" w14:textId="77777777" w:rsidR="008E578E" w:rsidRPr="0062710C" w:rsidRDefault="008E578E" w:rsidP="00C15B5C">
      <w:pPr>
        <w:pStyle w:val="a6"/>
        <w:spacing w:before="0" w:line="360" w:lineRule="auto"/>
        <w:ind w:firstLine="720"/>
        <w:rPr>
          <w:lang w:val="en-US"/>
        </w:rPr>
      </w:pPr>
    </w:p>
    <w:p w14:paraId="581AA504" w14:textId="77777777" w:rsidR="00A8206F" w:rsidRPr="00993BEC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 w:rsidRPr="00993BEC">
        <w:rPr>
          <w:b w:val="0"/>
          <w:bCs w:val="0"/>
          <w:sz w:val="28"/>
          <w:szCs w:val="28"/>
        </w:rPr>
        <w:t>Дополнительное ПО</w:t>
      </w:r>
    </w:p>
    <w:p w14:paraId="11396CB0" w14:textId="77777777" w:rsidR="00A8206F" w:rsidRPr="0027066D" w:rsidRDefault="00A8206F" w:rsidP="00C15B5C">
      <w:pPr>
        <w:pStyle w:val="a6"/>
        <w:spacing w:before="0" w:line="360" w:lineRule="auto"/>
        <w:ind w:firstLine="720"/>
        <w:rPr>
          <w:rFonts w:eastAsiaTheme="minorHAnsi"/>
        </w:rPr>
      </w:pPr>
      <w:r w:rsidRPr="0027066D">
        <w:rPr>
          <w:rFonts w:eastAsiaTheme="minorHAnsi"/>
        </w:rPr>
        <w:t xml:space="preserve">1. Для вывода печатных форм документов и отчетов требуется </w:t>
      </w:r>
      <w:r w:rsidRPr="00B70F8B">
        <w:rPr>
          <w:rFonts w:eastAsiaTheme="minorHAnsi"/>
        </w:rPr>
        <w:t>пакет MS </w:t>
      </w:r>
      <w:proofErr w:type="spellStart"/>
      <w:r w:rsidRPr="00B70F8B">
        <w:rPr>
          <w:rFonts w:eastAsiaTheme="minorHAnsi"/>
        </w:rPr>
        <w:t>Office</w:t>
      </w:r>
      <w:proofErr w:type="spellEnd"/>
      <w:r w:rsidRPr="00B70F8B">
        <w:rPr>
          <w:rFonts w:eastAsiaTheme="minorHAnsi"/>
        </w:rPr>
        <w:t> 20</w:t>
      </w:r>
      <w:r w:rsidR="00B70F8B" w:rsidRPr="00B70F8B">
        <w:rPr>
          <w:rFonts w:eastAsiaTheme="minorHAnsi"/>
        </w:rPr>
        <w:t>10</w:t>
      </w:r>
      <w:r w:rsidRPr="00B70F8B">
        <w:rPr>
          <w:rFonts w:eastAsiaTheme="minorHAnsi"/>
        </w:rPr>
        <w:t xml:space="preserve"> и выше</w:t>
      </w:r>
      <w:r w:rsidRPr="0027066D">
        <w:rPr>
          <w:rFonts w:eastAsiaTheme="minorHAnsi"/>
        </w:rPr>
        <w:t xml:space="preserve">; </w:t>
      </w:r>
      <w:r w:rsidR="005F3DA2">
        <w:rPr>
          <w:rFonts w:eastAsiaTheme="minorHAnsi"/>
        </w:rPr>
        <w:t>либо</w:t>
      </w:r>
      <w:r w:rsidRPr="0027066D">
        <w:rPr>
          <w:rFonts w:eastAsiaTheme="minorHAnsi"/>
        </w:rPr>
        <w:t xml:space="preserve"> </w:t>
      </w:r>
      <w:proofErr w:type="spellStart"/>
      <w:r w:rsidR="005F3DA2" w:rsidRPr="005F3DA2">
        <w:rPr>
          <w:rFonts w:eastAsiaTheme="minorHAnsi"/>
        </w:rPr>
        <w:t>LibreOffice</w:t>
      </w:r>
      <w:proofErr w:type="spellEnd"/>
      <w:r w:rsidR="005F3DA2">
        <w:rPr>
          <w:rFonts w:eastAsiaTheme="minorHAnsi"/>
        </w:rPr>
        <w:t xml:space="preserve"> 6.1 </w:t>
      </w:r>
      <w:r w:rsidRPr="0027066D">
        <w:rPr>
          <w:rFonts w:eastAsiaTheme="minorHAnsi"/>
        </w:rPr>
        <w:t>и выше</w:t>
      </w:r>
      <w:r w:rsidR="005F3DA2">
        <w:rPr>
          <w:rFonts w:eastAsiaTheme="minorHAnsi"/>
        </w:rPr>
        <w:t>;</w:t>
      </w:r>
      <w:r w:rsidR="005F3DA2" w:rsidRPr="005F3DA2">
        <w:rPr>
          <w:rFonts w:eastAsiaTheme="minorHAnsi"/>
        </w:rPr>
        <w:t xml:space="preserve"> </w:t>
      </w:r>
      <w:r w:rsidR="005F3DA2" w:rsidRPr="0027066D">
        <w:rPr>
          <w:rFonts w:eastAsiaTheme="minorHAnsi"/>
        </w:rPr>
        <w:t xml:space="preserve">либо </w:t>
      </w:r>
      <w:proofErr w:type="spellStart"/>
      <w:r w:rsidR="005F3DA2" w:rsidRPr="0027066D">
        <w:rPr>
          <w:rFonts w:eastAsiaTheme="minorHAnsi"/>
        </w:rPr>
        <w:t>OpenOffice</w:t>
      </w:r>
      <w:proofErr w:type="spellEnd"/>
      <w:r w:rsidR="005F3DA2" w:rsidRPr="0027066D">
        <w:rPr>
          <w:rFonts w:eastAsiaTheme="minorHAnsi"/>
        </w:rPr>
        <w:t xml:space="preserve"> </w:t>
      </w:r>
      <w:r w:rsidR="005F3DA2" w:rsidRPr="005F3DA2">
        <w:rPr>
          <w:rFonts w:eastAsiaTheme="minorHAnsi"/>
        </w:rPr>
        <w:t>4</w:t>
      </w:r>
      <w:r w:rsidR="005F3DA2" w:rsidRPr="0027066D">
        <w:rPr>
          <w:rFonts w:eastAsiaTheme="minorHAnsi"/>
        </w:rPr>
        <w:t>.</w:t>
      </w:r>
      <w:r w:rsidR="005F3DA2" w:rsidRPr="005F3DA2">
        <w:rPr>
          <w:rFonts w:eastAsiaTheme="minorHAnsi"/>
        </w:rPr>
        <w:t>1.6</w:t>
      </w:r>
      <w:r w:rsidRPr="0027066D">
        <w:rPr>
          <w:rFonts w:eastAsiaTheme="minorHAnsi"/>
        </w:rPr>
        <w:t>.</w:t>
      </w:r>
    </w:p>
    <w:p w14:paraId="630B546E" w14:textId="77777777" w:rsidR="00A8206F" w:rsidRPr="0027066D" w:rsidRDefault="00A8206F" w:rsidP="00C15B5C">
      <w:pPr>
        <w:pStyle w:val="a6"/>
        <w:spacing w:before="0" w:line="360" w:lineRule="auto"/>
        <w:ind w:firstLine="720"/>
        <w:rPr>
          <w:rFonts w:eastAsiaTheme="minorHAnsi"/>
        </w:rPr>
      </w:pPr>
      <w:r w:rsidRPr="0027066D">
        <w:rPr>
          <w:rFonts w:eastAsiaTheme="minorHAnsi"/>
        </w:rPr>
        <w:t xml:space="preserve">2. Программная платформа </w:t>
      </w:r>
      <w:proofErr w:type="spellStart"/>
      <w:r w:rsidRPr="0027066D">
        <w:rPr>
          <w:rFonts w:eastAsiaTheme="minorHAnsi"/>
        </w:rPr>
        <w:t>Net</w:t>
      </w:r>
      <w:proofErr w:type="spellEnd"/>
      <w:r w:rsidRPr="0027066D">
        <w:rPr>
          <w:rFonts w:eastAsiaTheme="minorHAnsi"/>
        </w:rPr>
        <w:t xml:space="preserve"> </w:t>
      </w:r>
      <w:proofErr w:type="spellStart"/>
      <w:r w:rsidRPr="0027066D">
        <w:rPr>
          <w:rFonts w:eastAsiaTheme="minorHAnsi"/>
        </w:rPr>
        <w:t>Framework</w:t>
      </w:r>
      <w:proofErr w:type="spellEnd"/>
      <w:r w:rsidRPr="0027066D">
        <w:rPr>
          <w:rFonts w:eastAsiaTheme="minorHAnsi"/>
        </w:rPr>
        <w:t>:</w:t>
      </w:r>
    </w:p>
    <w:p w14:paraId="44B2FE84" w14:textId="77777777" w:rsidR="00A8206F" w:rsidRPr="0027066D" w:rsidRDefault="00A8206F" w:rsidP="00C15B5C">
      <w:pPr>
        <w:pStyle w:val="ac"/>
        <w:spacing w:before="0" w:line="360" w:lineRule="auto"/>
        <w:ind w:left="0" w:firstLine="720"/>
        <w:rPr>
          <w:rFonts w:eastAsiaTheme="minorHAnsi"/>
        </w:rPr>
      </w:pPr>
      <w:r w:rsidRPr="0027066D">
        <w:rPr>
          <w:rFonts w:eastAsiaTheme="minorHAnsi"/>
        </w:rPr>
        <w:t>с версии клиентской части 15.2.хх и выше - 4.0 (с обновлением KB2600211 или KB2729449, версия не ниже 4.0.30319.276) либо 4.5 (с обновлением 4.5.1)</w:t>
      </w:r>
    </w:p>
    <w:p w14:paraId="21DADFC7" w14:textId="77777777" w:rsidR="00A8206F" w:rsidRDefault="00A8206F" w:rsidP="00C15B5C">
      <w:pPr>
        <w:pStyle w:val="ac"/>
        <w:spacing w:before="0" w:line="360" w:lineRule="auto"/>
        <w:ind w:left="0" w:firstLine="720"/>
        <w:rPr>
          <w:rFonts w:eastAsiaTheme="minorHAnsi"/>
        </w:rPr>
      </w:pPr>
      <w:r w:rsidRPr="0027066D">
        <w:rPr>
          <w:rFonts w:eastAsiaTheme="minorHAnsi"/>
        </w:rPr>
        <w:t>для версий клиентской части 15.1.хх и ниже - 2.0 sp2 (версия не ниже 2.0.50727.3082) , 3.5 sp1.</w:t>
      </w:r>
    </w:p>
    <w:p w14:paraId="64C79641" w14:textId="77777777" w:rsidR="008E578E" w:rsidRPr="0027066D" w:rsidRDefault="008E578E" w:rsidP="00C15B5C">
      <w:pPr>
        <w:pStyle w:val="ac"/>
        <w:spacing w:before="0" w:line="360" w:lineRule="auto"/>
        <w:ind w:left="0" w:firstLine="720"/>
        <w:rPr>
          <w:rFonts w:eastAsiaTheme="minorHAnsi"/>
        </w:rPr>
      </w:pPr>
    </w:p>
    <w:p w14:paraId="57DC27F5" w14:textId="77777777" w:rsidR="00A8206F" w:rsidRPr="000F3A95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proofErr w:type="spellStart"/>
      <w:proofErr w:type="gramStart"/>
      <w:r w:rsidRPr="000F3A95">
        <w:rPr>
          <w:b w:val="0"/>
          <w:bCs w:val="0"/>
          <w:sz w:val="28"/>
          <w:szCs w:val="28"/>
        </w:rPr>
        <w:t>C</w:t>
      </w:r>
      <w:proofErr w:type="gramEnd"/>
      <w:r w:rsidRPr="000F3A95">
        <w:rPr>
          <w:b w:val="0"/>
          <w:bCs w:val="0"/>
          <w:sz w:val="28"/>
          <w:szCs w:val="28"/>
        </w:rPr>
        <w:t>вязь</w:t>
      </w:r>
      <w:proofErr w:type="spellEnd"/>
    </w:p>
    <w:p w14:paraId="33F5D4DF" w14:textId="77777777" w:rsidR="00A8206F" w:rsidRPr="0027066D" w:rsidRDefault="00A8206F" w:rsidP="00C15B5C">
      <w:pPr>
        <w:pStyle w:val="a6"/>
        <w:spacing w:before="0" w:line="360" w:lineRule="auto"/>
        <w:ind w:firstLine="720"/>
        <w:rPr>
          <w:rFonts w:eastAsiaTheme="minorHAnsi"/>
        </w:rPr>
      </w:pPr>
      <w:r w:rsidRPr="0027066D">
        <w:rPr>
          <w:rFonts w:eastAsiaTheme="minorHAnsi"/>
        </w:rPr>
        <w:t xml:space="preserve">Удаленный доступ: IP соединение, или любое соединение, поддерживающее IP или IPX инкапсуляцию (PPP и т.д.), скорость 14400 </w:t>
      </w:r>
      <w:proofErr w:type="spellStart"/>
      <w:r w:rsidRPr="0027066D">
        <w:rPr>
          <w:rFonts w:eastAsiaTheme="minorHAnsi"/>
        </w:rPr>
        <w:t>bps</w:t>
      </w:r>
      <w:proofErr w:type="spellEnd"/>
      <w:r w:rsidRPr="0027066D">
        <w:rPr>
          <w:rFonts w:eastAsiaTheme="minorHAnsi"/>
        </w:rPr>
        <w:t xml:space="preserve"> и выше.</w:t>
      </w:r>
    </w:p>
    <w:p w14:paraId="78F433F1" w14:textId="77777777" w:rsidR="00A8206F" w:rsidRPr="0027066D" w:rsidRDefault="00A8206F" w:rsidP="00C15B5C">
      <w:pPr>
        <w:pStyle w:val="a6"/>
        <w:spacing w:before="0" w:line="360" w:lineRule="auto"/>
        <w:ind w:firstLine="720"/>
        <w:rPr>
          <w:rFonts w:eastAsiaTheme="minorHAnsi"/>
        </w:rPr>
      </w:pPr>
      <w:r w:rsidRPr="0027066D">
        <w:rPr>
          <w:rFonts w:eastAsiaTheme="minorHAnsi"/>
        </w:rPr>
        <w:t xml:space="preserve">Локальное соединение: не критично, от 2 </w:t>
      </w:r>
      <w:proofErr w:type="spellStart"/>
      <w:r w:rsidRPr="0027066D">
        <w:rPr>
          <w:rFonts w:eastAsiaTheme="minorHAnsi"/>
        </w:rPr>
        <w:t>Mps</w:t>
      </w:r>
      <w:proofErr w:type="spellEnd"/>
      <w:r w:rsidRPr="0027066D">
        <w:rPr>
          <w:rFonts w:eastAsiaTheme="minorHAnsi"/>
        </w:rPr>
        <w:t>.</w:t>
      </w:r>
    </w:p>
    <w:p w14:paraId="4B79A8F3" w14:textId="77777777" w:rsidR="00A8206F" w:rsidRDefault="00A8206F" w:rsidP="00C15B5C">
      <w:pPr>
        <w:spacing w:line="360" w:lineRule="auto"/>
        <w:ind w:firstLine="720"/>
        <w:rPr>
          <w:rFonts w:ascii="Tahoma" w:hAnsi="Tahoma" w:cs="Tahoma"/>
          <w:caps/>
          <w:color w:val="111111"/>
          <w:sz w:val="23"/>
          <w:szCs w:val="23"/>
        </w:rPr>
      </w:pPr>
    </w:p>
    <w:p w14:paraId="15534A9F" w14:textId="77777777" w:rsidR="00A8206F" w:rsidRPr="000F3A95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 w:rsidRPr="000F3A95">
        <w:rPr>
          <w:b w:val="0"/>
          <w:bCs w:val="0"/>
          <w:sz w:val="28"/>
          <w:szCs w:val="28"/>
        </w:rPr>
        <w:t>Эксплуатация ППО</w:t>
      </w:r>
    </w:p>
    <w:p w14:paraId="37626F28" w14:textId="77777777" w:rsidR="00A8206F" w:rsidRPr="00A44952" w:rsidRDefault="00A8206F" w:rsidP="00C15B5C">
      <w:pPr>
        <w:pStyle w:val="ac"/>
        <w:spacing w:before="0" w:line="360" w:lineRule="auto"/>
        <w:ind w:left="0" w:firstLine="720"/>
      </w:pPr>
      <w:proofErr w:type="spellStart"/>
      <w:proofErr w:type="gramStart"/>
      <w:r w:rsidRPr="00A44952">
        <w:t>C</w:t>
      </w:r>
      <w:proofErr w:type="gramEnd"/>
      <w:r w:rsidRPr="00A44952">
        <w:t>труктура</w:t>
      </w:r>
      <w:proofErr w:type="spellEnd"/>
      <w:r w:rsidRPr="00A44952">
        <w:t xml:space="preserve"> и конфигурация </w:t>
      </w:r>
      <w:r>
        <w:t>ППО</w:t>
      </w:r>
      <w:r w:rsidRPr="00A44952">
        <w:t xml:space="preserve"> спроектированы и реализованы с целью минимизации количественного состава обслуживающего персонала.</w:t>
      </w:r>
    </w:p>
    <w:p w14:paraId="564F309D" w14:textId="77777777" w:rsidR="00A8206F" w:rsidRPr="00A44952" w:rsidRDefault="00A8206F" w:rsidP="00C15B5C">
      <w:pPr>
        <w:pStyle w:val="ac"/>
        <w:spacing w:before="0" w:line="360" w:lineRule="auto"/>
        <w:ind w:left="0" w:firstLine="720"/>
      </w:pPr>
      <w:proofErr w:type="spellStart"/>
      <w:proofErr w:type="gramStart"/>
      <w:r w:rsidRPr="00A44952">
        <w:t>C</w:t>
      </w:r>
      <w:proofErr w:type="gramEnd"/>
      <w:r w:rsidRPr="00A44952">
        <w:t>труктура</w:t>
      </w:r>
      <w:proofErr w:type="spellEnd"/>
      <w:r w:rsidRPr="00A44952">
        <w:t xml:space="preserve"> </w:t>
      </w:r>
      <w:r>
        <w:t>ППО</w:t>
      </w:r>
      <w:r w:rsidRPr="00A44952">
        <w:t xml:space="preserve"> предоставляет возможность управления всем доступным функционалом Системы как одному системному администратору, так и разделения ответственности по администрированию между несколькими администраторами.</w:t>
      </w:r>
    </w:p>
    <w:p w14:paraId="3708E422" w14:textId="77777777" w:rsidR="00A8206F" w:rsidRDefault="00A8206F" w:rsidP="00C15B5C">
      <w:pPr>
        <w:pStyle w:val="ac"/>
        <w:spacing w:before="0" w:line="360" w:lineRule="auto"/>
        <w:ind w:left="0" w:firstLine="720"/>
      </w:pPr>
      <w:r w:rsidRPr="00A44952">
        <w:t xml:space="preserve">Обслуживание </w:t>
      </w:r>
      <w:r>
        <w:t>ППО</w:t>
      </w:r>
      <w:r w:rsidRPr="00A44952">
        <w:t xml:space="preserve"> в части расширенного функционала не требует круглосуточного присутствия системного администратора.</w:t>
      </w:r>
    </w:p>
    <w:p w14:paraId="6B24B1CF" w14:textId="77777777" w:rsidR="008B7FDC" w:rsidRPr="00A44952" w:rsidRDefault="008B7FDC" w:rsidP="00C15B5C">
      <w:pPr>
        <w:pStyle w:val="ac"/>
        <w:spacing w:before="0" w:line="360" w:lineRule="auto"/>
        <w:ind w:left="0" w:firstLine="720"/>
      </w:pPr>
    </w:p>
    <w:p w14:paraId="79C63AA5" w14:textId="77777777" w:rsidR="00A8206F" w:rsidRPr="000F3A95" w:rsidRDefault="00A8206F" w:rsidP="00C15B5C">
      <w:pPr>
        <w:pStyle w:val="aa"/>
        <w:spacing w:before="0" w:after="0" w:line="360" w:lineRule="auto"/>
        <w:ind w:firstLine="720"/>
        <w:rPr>
          <w:rFonts w:ascii="Tahoma" w:hAnsi="Tahoma" w:cs="Tahoma"/>
          <w:b w:val="0"/>
          <w:bCs w:val="0"/>
          <w:color w:val="555555"/>
          <w:sz w:val="28"/>
          <w:szCs w:val="28"/>
        </w:rPr>
      </w:pPr>
      <w:r w:rsidRPr="000F3A95">
        <w:rPr>
          <w:b w:val="0"/>
          <w:bCs w:val="0"/>
          <w:sz w:val="28"/>
          <w:szCs w:val="28"/>
        </w:rPr>
        <w:lastRenderedPageBreak/>
        <w:t>Количество штатных единиц и квалификация персонала (минимальные требования)</w:t>
      </w:r>
    </w:p>
    <w:p w14:paraId="44C4D43C" w14:textId="77777777" w:rsidR="005A7B2C" w:rsidRDefault="00A8206F" w:rsidP="00C15B5C">
      <w:pPr>
        <w:pStyle w:val="a6"/>
        <w:numPr>
          <w:ilvl w:val="3"/>
          <w:numId w:val="3"/>
        </w:numPr>
        <w:tabs>
          <w:tab w:val="clear" w:pos="3334"/>
        </w:tabs>
        <w:spacing w:before="0" w:line="360" w:lineRule="auto"/>
        <w:ind w:left="0" w:firstLine="720"/>
      </w:pPr>
      <w:r>
        <w:t>С</w:t>
      </w:r>
      <w:r w:rsidRPr="00B330C3">
        <w:t>истемн</w:t>
      </w:r>
      <w:r>
        <w:t>ый</w:t>
      </w:r>
      <w:r w:rsidRPr="00B330C3">
        <w:t xml:space="preserve"> администратор</w:t>
      </w:r>
      <w:r>
        <w:t xml:space="preserve"> (одна шт. единица) – должен</w:t>
      </w:r>
      <w:r w:rsidR="005A7B2C">
        <w:t>:</w:t>
      </w:r>
    </w:p>
    <w:p w14:paraId="4E0EEB38" w14:textId="77777777" w:rsidR="005A7B2C" w:rsidRDefault="00A8206F" w:rsidP="00C15B5C">
      <w:pPr>
        <w:pStyle w:val="a6"/>
        <w:numPr>
          <w:ilvl w:val="0"/>
          <w:numId w:val="6"/>
        </w:numPr>
        <w:spacing w:before="0" w:line="360" w:lineRule="auto"/>
        <w:ind w:left="0" w:firstLine="720"/>
      </w:pPr>
      <w:r>
        <w:t xml:space="preserve">поддерживать работоспособность технических и программных средств, </w:t>
      </w:r>
    </w:p>
    <w:p w14:paraId="2D62B2FD" w14:textId="77777777" w:rsidR="005A7B2C" w:rsidRDefault="00A8206F" w:rsidP="00C15B5C">
      <w:pPr>
        <w:pStyle w:val="a6"/>
        <w:numPr>
          <w:ilvl w:val="0"/>
          <w:numId w:val="6"/>
        </w:numPr>
        <w:spacing w:before="0" w:line="360" w:lineRule="auto"/>
        <w:ind w:left="0" w:firstLine="720"/>
      </w:pPr>
      <w:r>
        <w:t xml:space="preserve">выполнять необходимые процедуры по обслуживанию автоматизированной системы, построенной на основе ППО и базы данных (архивации, резервному копированию и т.п.), </w:t>
      </w:r>
    </w:p>
    <w:p w14:paraId="3E79601D" w14:textId="77777777" w:rsidR="00A8206F" w:rsidRDefault="00A8206F" w:rsidP="00C15B5C">
      <w:pPr>
        <w:pStyle w:val="a6"/>
        <w:numPr>
          <w:ilvl w:val="0"/>
          <w:numId w:val="6"/>
        </w:numPr>
        <w:spacing w:before="0" w:line="360" w:lineRule="auto"/>
        <w:ind w:left="0" w:firstLine="720"/>
      </w:pPr>
      <w:r>
        <w:t>обладать навыками установки и обновления программы</w:t>
      </w:r>
    </w:p>
    <w:p w14:paraId="516907F5" w14:textId="77777777" w:rsidR="00A8206F" w:rsidRDefault="00A8206F" w:rsidP="00C15B5C">
      <w:pPr>
        <w:pStyle w:val="a6"/>
        <w:spacing w:before="0" w:line="360" w:lineRule="auto"/>
        <w:ind w:firstLine="720"/>
      </w:pPr>
      <w:r>
        <w:t>2. П</w:t>
      </w:r>
      <w:r w:rsidRPr="00B330C3">
        <w:t>ользовател</w:t>
      </w:r>
      <w:r>
        <w:t xml:space="preserve">ь (не менее одной шт. единицы) - </w:t>
      </w:r>
      <w:r w:rsidRPr="00B330C3">
        <w:t>должен обладать</w:t>
      </w:r>
      <w:r>
        <w:t>:</w:t>
      </w:r>
    </w:p>
    <w:p w14:paraId="45633086" w14:textId="77777777" w:rsidR="00A8206F" w:rsidRDefault="00A8206F" w:rsidP="00C15B5C">
      <w:pPr>
        <w:pStyle w:val="ac"/>
        <w:numPr>
          <w:ilvl w:val="0"/>
          <w:numId w:val="5"/>
        </w:numPr>
        <w:spacing w:before="0" w:line="360" w:lineRule="auto"/>
        <w:ind w:left="0" w:firstLine="720"/>
      </w:pPr>
      <w:r w:rsidRPr="00B330C3">
        <w:t>практическими навыками</w:t>
      </w:r>
      <w:r>
        <w:t xml:space="preserve"> </w:t>
      </w:r>
      <w:r w:rsidRPr="00B330C3">
        <w:t xml:space="preserve">работы с </w:t>
      </w:r>
      <w:r>
        <w:t xml:space="preserve">ОС </w:t>
      </w:r>
      <w:r>
        <w:rPr>
          <w:lang w:val="en-US"/>
        </w:rPr>
        <w:t>MS</w:t>
      </w:r>
      <w:r w:rsidRPr="00760C8C">
        <w:t xml:space="preserve"> </w:t>
      </w:r>
      <w:r>
        <w:rPr>
          <w:lang w:val="en-US"/>
        </w:rPr>
        <w:t>Windows</w:t>
      </w:r>
      <w:r>
        <w:t xml:space="preserve">, </w:t>
      </w:r>
      <w:r w:rsidRPr="00B330C3">
        <w:t>пользовательским интерфейсом операционной системы</w:t>
      </w:r>
      <w:r>
        <w:t xml:space="preserve"> </w:t>
      </w:r>
      <w:r w:rsidRPr="004F2F36">
        <w:t>на уровне квалифицированного пользователя</w:t>
      </w:r>
      <w:r>
        <w:t>,</w:t>
      </w:r>
    </w:p>
    <w:p w14:paraId="09495B73" w14:textId="77777777" w:rsidR="00A8206F" w:rsidRPr="004F2F36" w:rsidRDefault="00A8206F" w:rsidP="00C15B5C">
      <w:pPr>
        <w:pStyle w:val="ac"/>
        <w:numPr>
          <w:ilvl w:val="0"/>
          <w:numId w:val="5"/>
        </w:numPr>
        <w:spacing w:before="0" w:line="360" w:lineRule="auto"/>
        <w:ind w:left="0" w:firstLine="720"/>
      </w:pPr>
      <w:r w:rsidRPr="004F2F36">
        <w:t>умение</w:t>
      </w:r>
      <w:r>
        <w:t>м</w:t>
      </w:r>
      <w:r w:rsidRPr="004F2F36">
        <w:t xml:space="preserve"> свободно осуществлять базовые операции в </w:t>
      </w:r>
      <w:r w:rsidR="005A7B2C">
        <w:t xml:space="preserve">стандартных приложениях </w:t>
      </w:r>
      <w:proofErr w:type="spellStart"/>
      <w:r w:rsidR="005A7B2C">
        <w:t>Windows</w:t>
      </w:r>
      <w:proofErr w:type="spellEnd"/>
      <w:r w:rsidR="005A7B2C">
        <w:t>,</w:t>
      </w:r>
    </w:p>
    <w:p w14:paraId="5E460B4A" w14:textId="77777777" w:rsidR="00A8206F" w:rsidRDefault="00A8206F" w:rsidP="00C15B5C">
      <w:pPr>
        <w:pStyle w:val="ac"/>
        <w:numPr>
          <w:ilvl w:val="0"/>
          <w:numId w:val="5"/>
        </w:numPr>
        <w:spacing w:before="0" w:line="360" w:lineRule="auto"/>
        <w:ind w:left="0" w:firstLine="720"/>
      </w:pPr>
      <w:r>
        <w:t>умением руководствоваться сопроводительной технической документацией</w:t>
      </w:r>
      <w:r w:rsidRPr="00B330C3">
        <w:t>.</w:t>
      </w:r>
    </w:p>
    <w:p w14:paraId="402BFEC8" w14:textId="77777777" w:rsidR="008B7FDC" w:rsidRDefault="008B7FDC" w:rsidP="008B7FDC">
      <w:pPr>
        <w:pStyle w:val="ac"/>
        <w:tabs>
          <w:tab w:val="clear" w:pos="720"/>
        </w:tabs>
        <w:spacing w:before="0" w:line="360" w:lineRule="auto"/>
      </w:pPr>
    </w:p>
    <w:p w14:paraId="72DA23E2" w14:textId="77777777" w:rsidR="00A8206F" w:rsidRPr="000F3A95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 w:rsidRPr="000F3A95">
        <w:rPr>
          <w:b w:val="0"/>
          <w:bCs w:val="0"/>
          <w:sz w:val="28"/>
          <w:szCs w:val="28"/>
        </w:rPr>
        <w:t>Нештатные ситуации</w:t>
      </w:r>
    </w:p>
    <w:p w14:paraId="359F7E27" w14:textId="77777777" w:rsidR="00A8206F" w:rsidRPr="00EB3B86" w:rsidRDefault="00A8206F" w:rsidP="00C15B5C">
      <w:pPr>
        <w:pStyle w:val="a6"/>
        <w:spacing w:before="0" w:line="360" w:lineRule="auto"/>
        <w:ind w:firstLine="720"/>
      </w:pPr>
      <w:r w:rsidRPr="00EB3B86">
        <w:t>Для обеспечения основного режима функционирования Системы</w:t>
      </w:r>
      <w:r>
        <w:t>, построенной на основании ППО,</w:t>
      </w:r>
      <w:r w:rsidRPr="00EB3B86">
        <w:t xml:space="preserve"> необходимо выполнять требования и выдерживать условия эксплуатации программного обеспечения и комплекса технических средств Системы, указанные в соответствующих документах (техническая документация, инструкции по эксплуатации и т.д.).</w:t>
      </w:r>
    </w:p>
    <w:p w14:paraId="42B76B1F" w14:textId="77777777" w:rsidR="00A8206F" w:rsidRPr="00EB3B86" w:rsidRDefault="00A8206F" w:rsidP="00C15B5C">
      <w:pPr>
        <w:pStyle w:val="a6"/>
        <w:spacing w:before="0" w:line="360" w:lineRule="auto"/>
        <w:ind w:firstLine="720"/>
      </w:pPr>
      <w:r>
        <w:t>ППО</w:t>
      </w:r>
      <w:r w:rsidRPr="00EB3B86">
        <w:t xml:space="preserve"> предоставля</w:t>
      </w:r>
      <w:r>
        <w:t>ет</w:t>
      </w:r>
      <w:r w:rsidRPr="00EB3B86">
        <w:t xml:space="preserve"> инструменты диагностирования основных процессов и мониторинга процесса выполнения программы.</w:t>
      </w:r>
    </w:p>
    <w:p w14:paraId="11954CA5" w14:textId="77777777" w:rsidR="00A8206F" w:rsidRPr="00EB3B86" w:rsidRDefault="00A8206F" w:rsidP="00C15B5C">
      <w:pPr>
        <w:pStyle w:val="a6"/>
        <w:spacing w:before="0" w:line="360" w:lineRule="auto"/>
        <w:ind w:firstLine="720"/>
      </w:pPr>
      <w:r w:rsidRPr="00EB3B86">
        <w:t xml:space="preserve">При возникновении аварийных ситуаций, либо ошибок в </w:t>
      </w:r>
      <w:r>
        <w:t>ППО</w:t>
      </w:r>
      <w:r w:rsidRPr="00EB3B86">
        <w:t xml:space="preserve"> </w:t>
      </w:r>
      <w:r>
        <w:t xml:space="preserve">осуществляется </w:t>
      </w:r>
      <w:r w:rsidRPr="00EB3B86">
        <w:t>вывод</w:t>
      </w:r>
      <w:r>
        <w:t xml:space="preserve"> </w:t>
      </w:r>
      <w:r w:rsidRPr="00EB3B86">
        <w:t>на экран соответствующи</w:t>
      </w:r>
      <w:r>
        <w:t>х</w:t>
      </w:r>
      <w:r w:rsidRPr="00EB3B86">
        <w:t xml:space="preserve"> сообщени</w:t>
      </w:r>
      <w:r>
        <w:t>й</w:t>
      </w:r>
      <w:r w:rsidRPr="00EB3B86">
        <w:t>, диагностические инструменты позволя</w:t>
      </w:r>
      <w:r>
        <w:t>ют</w:t>
      </w:r>
      <w:r w:rsidRPr="00EB3B86">
        <w:t xml:space="preserve"> сохранять набор информации, необходимой для идентификации проблемы (лог файлы ошибок, мониторинг изменений, произведенных пользователями).</w:t>
      </w:r>
    </w:p>
    <w:p w14:paraId="27AA1B40" w14:textId="77777777" w:rsidR="00A8206F" w:rsidRPr="00EB3B86" w:rsidRDefault="00A8206F" w:rsidP="00C15B5C">
      <w:pPr>
        <w:pStyle w:val="a6"/>
        <w:spacing w:before="0" w:line="360" w:lineRule="auto"/>
        <w:ind w:firstLine="720"/>
      </w:pPr>
      <w:r w:rsidRPr="00EB3B86">
        <w:t>Аварийный режим функционирования Системы характеризуется отказом одного или нескольких компонент программного и (или) технического обеспечения.</w:t>
      </w:r>
    </w:p>
    <w:p w14:paraId="43E440C3" w14:textId="77777777" w:rsidR="00A8206F" w:rsidRPr="00EB3B86" w:rsidRDefault="00A8206F" w:rsidP="00C15B5C">
      <w:pPr>
        <w:pStyle w:val="a6"/>
        <w:spacing w:before="0" w:line="360" w:lineRule="auto"/>
        <w:ind w:firstLine="720"/>
      </w:pPr>
      <w:r w:rsidRPr="00EB3B86">
        <w:t>В случае перехода Системы в предаварийный режим необходимо:</w:t>
      </w:r>
    </w:p>
    <w:p w14:paraId="269562DE" w14:textId="77777777" w:rsidR="00A8206F" w:rsidRPr="00EB3B86" w:rsidRDefault="00A8206F" w:rsidP="00C15B5C">
      <w:pPr>
        <w:pStyle w:val="ac"/>
        <w:numPr>
          <w:ilvl w:val="0"/>
          <w:numId w:val="7"/>
        </w:numPr>
        <w:spacing w:before="0" w:line="360" w:lineRule="auto"/>
        <w:ind w:left="0" w:firstLine="720"/>
      </w:pPr>
      <w:r w:rsidRPr="00EB3B86">
        <w:t xml:space="preserve">завершить работу всех приложений с сохранением данных; </w:t>
      </w:r>
    </w:p>
    <w:p w14:paraId="4BFE92F3" w14:textId="77777777" w:rsidR="00A8206F" w:rsidRPr="00EB3B86" w:rsidRDefault="00A8206F" w:rsidP="00C15B5C">
      <w:pPr>
        <w:pStyle w:val="ac"/>
        <w:numPr>
          <w:ilvl w:val="0"/>
          <w:numId w:val="7"/>
        </w:numPr>
        <w:spacing w:before="0" w:line="360" w:lineRule="auto"/>
        <w:ind w:left="0" w:firstLine="720"/>
      </w:pPr>
      <w:r w:rsidRPr="00EB3B86">
        <w:lastRenderedPageBreak/>
        <w:t>выключить все периферийные устройства;</w:t>
      </w:r>
    </w:p>
    <w:p w14:paraId="005845E1" w14:textId="77777777" w:rsidR="00A8206F" w:rsidRPr="00EB3B86" w:rsidRDefault="00A8206F" w:rsidP="00C15B5C">
      <w:pPr>
        <w:pStyle w:val="ac"/>
        <w:numPr>
          <w:ilvl w:val="0"/>
          <w:numId w:val="7"/>
        </w:numPr>
        <w:spacing w:before="0" w:line="360" w:lineRule="auto"/>
        <w:ind w:left="0" w:firstLine="720"/>
      </w:pPr>
      <w:r w:rsidRPr="00EB3B86">
        <w:t>выполнить резервное копирование базы данных.</w:t>
      </w:r>
    </w:p>
    <w:p w14:paraId="557D74CC" w14:textId="77777777" w:rsidR="00A8206F" w:rsidRDefault="00A8206F" w:rsidP="00C15B5C">
      <w:pPr>
        <w:pStyle w:val="a6"/>
        <w:spacing w:before="0" w:line="360" w:lineRule="auto"/>
        <w:ind w:firstLine="720"/>
      </w:pPr>
      <w:r w:rsidRPr="00EB3B86">
        <w:t>После этого необходимо выполнить комплекс мероприятий по устранению причины перехода в аварийный режим.</w:t>
      </w:r>
    </w:p>
    <w:p w14:paraId="48F68875" w14:textId="77777777" w:rsidR="008B7FDC" w:rsidRDefault="008B7FDC" w:rsidP="00C15B5C">
      <w:pPr>
        <w:pStyle w:val="a6"/>
        <w:spacing w:before="0" w:line="360" w:lineRule="auto"/>
        <w:ind w:firstLine="720"/>
      </w:pPr>
    </w:p>
    <w:p w14:paraId="34DDCA45" w14:textId="77777777" w:rsidR="00A8206F" w:rsidRPr="000F3A95" w:rsidRDefault="00A8206F" w:rsidP="00C15B5C">
      <w:pPr>
        <w:pStyle w:val="aa"/>
        <w:spacing w:before="0" w:after="0" w:line="360" w:lineRule="auto"/>
        <w:ind w:firstLine="720"/>
        <w:rPr>
          <w:b w:val="0"/>
          <w:bCs w:val="0"/>
          <w:sz w:val="28"/>
          <w:szCs w:val="28"/>
        </w:rPr>
      </w:pPr>
      <w:r w:rsidRPr="000F3A95">
        <w:rPr>
          <w:b w:val="0"/>
          <w:bCs w:val="0"/>
          <w:sz w:val="28"/>
          <w:szCs w:val="28"/>
        </w:rPr>
        <w:t>Необходимость сопровождения</w:t>
      </w:r>
    </w:p>
    <w:p w14:paraId="3BA583C5" w14:textId="77777777" w:rsidR="00A8206F" w:rsidRDefault="00A8206F" w:rsidP="00C15B5C">
      <w:pPr>
        <w:pStyle w:val="a6"/>
        <w:spacing w:before="0" w:line="360" w:lineRule="auto"/>
        <w:ind w:firstLine="720"/>
      </w:pPr>
      <w:r>
        <w:t>По истечении периода действия Контракта на сопровождение ППО прекращается сопровождение пользователей (работников) Заказчика, а также оказание услуг, определенных Контрактом.</w:t>
      </w:r>
    </w:p>
    <w:p w14:paraId="57BCFA13" w14:textId="77777777" w:rsidR="00A8206F" w:rsidRDefault="00A8206F" w:rsidP="00C15B5C">
      <w:pPr>
        <w:pStyle w:val="a6"/>
        <w:spacing w:before="0" w:line="360" w:lineRule="auto"/>
        <w:ind w:firstLine="720"/>
      </w:pPr>
      <w:r>
        <w:t>При этом у пользователя сохраняется возможность использования версии программы, актуальной на момент даты завершения периода сопровождения без возможности установки последующих обновлений, но включающей в себя:</w:t>
      </w:r>
    </w:p>
    <w:p w14:paraId="07D29F1F" w14:textId="77777777" w:rsidR="00A8206F" w:rsidRDefault="00A8206F" w:rsidP="00C15B5C">
      <w:pPr>
        <w:pStyle w:val="ac"/>
        <w:numPr>
          <w:ilvl w:val="0"/>
          <w:numId w:val="8"/>
        </w:numPr>
        <w:spacing w:before="0" w:line="360" w:lineRule="auto"/>
        <w:ind w:left="0" w:firstLine="720"/>
      </w:pPr>
      <w:r>
        <w:t>запись и хранение программы для ЭВМ в памяти ЭВМ и осуществление действий, необходимых для функционирования программы для ЭВМ в соответствии с его прямым назначением;</w:t>
      </w:r>
    </w:p>
    <w:p w14:paraId="362F112C" w14:textId="77777777" w:rsidR="00A8206F" w:rsidRDefault="00A8206F" w:rsidP="00C15B5C">
      <w:pPr>
        <w:pStyle w:val="ac"/>
        <w:numPr>
          <w:ilvl w:val="0"/>
          <w:numId w:val="8"/>
        </w:numPr>
        <w:spacing w:before="0" w:line="360" w:lineRule="auto"/>
        <w:ind w:left="0" w:firstLine="720"/>
      </w:pPr>
      <w:r>
        <w:t>адаптацию программы для ЭВМ встроенными средствами исключительно для собственных нужд;</w:t>
      </w:r>
    </w:p>
    <w:p w14:paraId="46B2A591" w14:textId="77777777" w:rsidR="00A8206F" w:rsidRDefault="00A8206F" w:rsidP="00C15B5C">
      <w:pPr>
        <w:pStyle w:val="ac"/>
        <w:numPr>
          <w:ilvl w:val="0"/>
          <w:numId w:val="8"/>
        </w:numPr>
        <w:spacing w:before="0" w:line="360" w:lineRule="auto"/>
        <w:ind w:left="0" w:firstLine="720"/>
      </w:pPr>
      <w:r>
        <w:t>изготовление копий программы для ЭВМ при условии, что эти копии предназначены только для архивных целей, или для осуществления тестовых работ или для замены экземпляра программы для ЭВМ в случаях, когда такой экземпляр утерян, уничтожен или стал непригоден для использования.</w:t>
      </w:r>
    </w:p>
    <w:bookmarkEnd w:id="1"/>
    <w:p w14:paraId="4E868AAF" w14:textId="77777777" w:rsidR="00FC6048" w:rsidRDefault="00137E57" w:rsidP="00C15B5C">
      <w:pPr>
        <w:spacing w:line="360" w:lineRule="auto"/>
        <w:ind w:firstLine="720"/>
      </w:pPr>
    </w:p>
    <w:sectPr w:rsidR="00FC6048" w:rsidSect="00C15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831F" w14:textId="77777777" w:rsidR="00EE11F1" w:rsidRDefault="00EE11F1" w:rsidP="00A8206F">
      <w:r>
        <w:separator/>
      </w:r>
    </w:p>
  </w:endnote>
  <w:endnote w:type="continuationSeparator" w:id="0">
    <w:p w14:paraId="43B0F332" w14:textId="77777777" w:rsidR="00EE11F1" w:rsidRDefault="00EE11F1" w:rsidP="00A8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54CD1" w14:textId="77777777" w:rsidR="00C15B5C" w:rsidRDefault="00C15B5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2781"/>
      <w:docPartObj>
        <w:docPartGallery w:val="Page Numbers (Bottom of Page)"/>
        <w:docPartUnique/>
      </w:docPartObj>
    </w:sdtPr>
    <w:sdtEndPr/>
    <w:sdtContent>
      <w:p w14:paraId="1CFDA466" w14:textId="77777777" w:rsidR="00C15B5C" w:rsidRDefault="00C15B5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57">
          <w:rPr>
            <w:noProof/>
          </w:rPr>
          <w:t>7</w:t>
        </w:r>
        <w:r>
          <w:fldChar w:fldCharType="end"/>
        </w:r>
      </w:p>
    </w:sdtContent>
  </w:sdt>
  <w:p w14:paraId="49988CDC" w14:textId="77777777" w:rsidR="00E85E03" w:rsidRDefault="00137E57" w:rsidP="00CD46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CCA5" w14:textId="77777777" w:rsidR="00C15B5C" w:rsidRDefault="00C15B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58CC" w14:textId="77777777" w:rsidR="00EE11F1" w:rsidRDefault="00EE11F1" w:rsidP="00A8206F">
      <w:r>
        <w:separator/>
      </w:r>
    </w:p>
  </w:footnote>
  <w:footnote w:type="continuationSeparator" w:id="0">
    <w:p w14:paraId="564A5335" w14:textId="77777777" w:rsidR="00EE11F1" w:rsidRDefault="00EE11F1" w:rsidP="00A8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98C9" w14:textId="77777777" w:rsidR="00C15B5C" w:rsidRDefault="00C15B5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727"/>
      <w:gridCol w:w="6915"/>
    </w:tblGrid>
    <w:tr w:rsidR="00E85E03" w:rsidRPr="00B94E3B" w14:paraId="0657C874" w14:textId="77777777">
      <w:tc>
        <w:tcPr>
          <w:tcW w:w="2880" w:type="dxa"/>
          <w:tcBorders>
            <w:bottom w:val="single" w:sz="4" w:space="0" w:color="808080"/>
          </w:tcBorders>
        </w:tcPr>
        <w:p w14:paraId="35D20FFC" w14:textId="77777777" w:rsidR="00E85E03" w:rsidRPr="007B138F" w:rsidRDefault="00137E57" w:rsidP="006D7A8B">
          <w:pPr>
            <w:pStyle w:val="1"/>
          </w:pPr>
        </w:p>
      </w:tc>
      <w:tc>
        <w:tcPr>
          <w:tcW w:w="7613" w:type="dxa"/>
          <w:tcBorders>
            <w:bottom w:val="single" w:sz="4" w:space="0" w:color="808080"/>
          </w:tcBorders>
        </w:tcPr>
        <w:p w14:paraId="56BC06A5" w14:textId="77777777" w:rsidR="00E85E03" w:rsidRPr="00B94E3B" w:rsidRDefault="00B567F7" w:rsidP="006D7A8B">
          <w:pPr>
            <w:pStyle w:val="21"/>
          </w:pPr>
          <w:r>
            <w:t xml:space="preserve">СТРАНИЦА </w:t>
          </w:r>
          <w:r w:rsidRPr="003C25FE">
            <w:fldChar w:fldCharType="begin"/>
          </w:r>
          <w:r w:rsidRPr="003C25FE">
            <w:instrText xml:space="preserve"> PAGE </w:instrText>
          </w:r>
          <w:r w:rsidRPr="003C25FE">
            <w:fldChar w:fldCharType="separate"/>
          </w:r>
          <w:r w:rsidR="00137E57">
            <w:rPr>
              <w:noProof/>
            </w:rPr>
            <w:t>7</w:t>
          </w:r>
          <w:r w:rsidRPr="003C25FE">
            <w:fldChar w:fldCharType="end"/>
          </w:r>
        </w:p>
      </w:tc>
    </w:tr>
    <w:tr w:rsidR="00E85E03" w:rsidRPr="00B94E3B" w14:paraId="42A826B4" w14:textId="77777777">
      <w:tc>
        <w:tcPr>
          <w:tcW w:w="2880" w:type="dxa"/>
          <w:tcBorders>
            <w:top w:val="single" w:sz="4" w:space="0" w:color="808080"/>
          </w:tcBorders>
        </w:tcPr>
        <w:p w14:paraId="70B1BBD1" w14:textId="77777777" w:rsidR="00E85E03" w:rsidRPr="004554CA" w:rsidRDefault="00A460EE" w:rsidP="00815B78">
          <w:pPr>
            <w:pStyle w:val="1"/>
            <w:rPr>
              <w:spacing w:val="0"/>
            </w:rPr>
          </w:pPr>
          <w:r>
            <w:rPr>
              <w:spacing w:val="0"/>
            </w:rPr>
            <w:t>ПК</w:t>
          </w:r>
          <w:r w:rsidR="00235CDF" w:rsidRPr="00235CDF">
            <w:rPr>
              <w:spacing w:val="0"/>
            </w:rPr>
            <w:t xml:space="preserve"> «Система комплексной интеграции продуктов «Кейсистемс» с решениями 1С»</w:t>
          </w:r>
        </w:p>
      </w:tc>
      <w:tc>
        <w:tcPr>
          <w:tcW w:w="7613" w:type="dxa"/>
          <w:tcBorders>
            <w:top w:val="single" w:sz="4" w:space="0" w:color="808080"/>
          </w:tcBorders>
        </w:tcPr>
        <w:sdt>
          <w:sdtPr>
            <w:alias w:val="Название"/>
            <w:tag w:val=""/>
            <w:id w:val="1808125229"/>
            <w:placeholder>
              <w:docPart w:val="B61A86DB797747CDB48A8DC608A5B20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D7F2B2C" w14:textId="77777777" w:rsidR="00E85E03" w:rsidRPr="001A0A36" w:rsidRDefault="00A8206F" w:rsidP="00A8206F">
              <w:pPr>
                <w:pStyle w:val="21"/>
              </w:pPr>
              <w:r>
                <w:t>Краткая характеристика продукта</w:t>
              </w:r>
            </w:p>
          </w:sdtContent>
        </w:sdt>
      </w:tc>
    </w:tr>
  </w:tbl>
  <w:p w14:paraId="47E19AA3" w14:textId="77777777" w:rsidR="00E85E03" w:rsidRDefault="00137E57" w:rsidP="00815B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2B04" w14:textId="77777777" w:rsidR="00C15B5C" w:rsidRDefault="00C15B5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2456FE"/>
    <w:lvl w:ilvl="0">
      <w:start w:val="1"/>
      <w:numFmt w:val="bullet"/>
      <w:pStyle w:val="2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0D3309C0"/>
    <w:multiLevelType w:val="multilevel"/>
    <w:tmpl w:val="CCCE8AB8"/>
    <w:styleLink w:val="20"/>
    <w:lvl w:ilvl="0">
      <w:start w:val="1"/>
      <w:numFmt w:val="none"/>
      <w:pStyle w:val="a"/>
      <w:suff w:val="space"/>
      <w:lvlText w:val="Таблица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2">
    <w:nsid w:val="19DC2FB9"/>
    <w:multiLevelType w:val="hybridMultilevel"/>
    <w:tmpl w:val="16B43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F4FE3"/>
    <w:multiLevelType w:val="hybridMultilevel"/>
    <w:tmpl w:val="FE66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193E"/>
    <w:multiLevelType w:val="hybridMultilevel"/>
    <w:tmpl w:val="2842C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53A35"/>
    <w:multiLevelType w:val="hybridMultilevel"/>
    <w:tmpl w:val="AA609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03738E"/>
    <w:multiLevelType w:val="multilevel"/>
    <w:tmpl w:val="CCCE8AB8"/>
    <w:numStyleLink w:val="20"/>
  </w:abstractNum>
  <w:abstractNum w:abstractNumId="7">
    <w:nsid w:val="5B911D9D"/>
    <w:multiLevelType w:val="hybridMultilevel"/>
    <w:tmpl w:val="88DE33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9BE4485"/>
    <w:multiLevelType w:val="hybridMultilevel"/>
    <w:tmpl w:val="C0F63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lvl w:ilvl="0">
        <w:start w:val="1"/>
        <w:numFmt w:val="none"/>
        <w:pStyle w:val="a"/>
        <w:suff w:val="space"/>
        <w:lvlText w:val="Таблица"/>
        <w:lvlJc w:val="left"/>
        <w:pPr>
          <w:ind w:left="454" w:firstLine="0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334"/>
          </w:tabs>
          <w:ind w:left="3334" w:hanging="360"/>
        </w:pPr>
        <w:rPr>
          <w:rFonts w:hint="default"/>
        </w:rPr>
      </w:lvl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F"/>
    <w:rsid w:val="00002113"/>
    <w:rsid w:val="000B7F4F"/>
    <w:rsid w:val="000D63C4"/>
    <w:rsid w:val="000E707F"/>
    <w:rsid w:val="000F3A95"/>
    <w:rsid w:val="00103468"/>
    <w:rsid w:val="001309C4"/>
    <w:rsid w:val="00135BDE"/>
    <w:rsid w:val="00137E57"/>
    <w:rsid w:val="0014636D"/>
    <w:rsid w:val="00147669"/>
    <w:rsid w:val="00161E21"/>
    <w:rsid w:val="00187223"/>
    <w:rsid w:val="00187BC0"/>
    <w:rsid w:val="0019780E"/>
    <w:rsid w:val="001C5AF0"/>
    <w:rsid w:val="001F4758"/>
    <w:rsid w:val="00213196"/>
    <w:rsid w:val="00235CDF"/>
    <w:rsid w:val="002F34A4"/>
    <w:rsid w:val="00300D8A"/>
    <w:rsid w:val="00310F6B"/>
    <w:rsid w:val="00344999"/>
    <w:rsid w:val="0036388B"/>
    <w:rsid w:val="00381FFF"/>
    <w:rsid w:val="00390710"/>
    <w:rsid w:val="003A0750"/>
    <w:rsid w:val="003A10F7"/>
    <w:rsid w:val="003A4D4F"/>
    <w:rsid w:val="003F7E9B"/>
    <w:rsid w:val="00456A2E"/>
    <w:rsid w:val="00464756"/>
    <w:rsid w:val="004710F2"/>
    <w:rsid w:val="004B5051"/>
    <w:rsid w:val="00515F2E"/>
    <w:rsid w:val="00533509"/>
    <w:rsid w:val="00537B29"/>
    <w:rsid w:val="00544882"/>
    <w:rsid w:val="00552DEB"/>
    <w:rsid w:val="00565405"/>
    <w:rsid w:val="005703F5"/>
    <w:rsid w:val="005A7B2C"/>
    <w:rsid w:val="005C4E51"/>
    <w:rsid w:val="005D6A9D"/>
    <w:rsid w:val="005E0794"/>
    <w:rsid w:val="005E117C"/>
    <w:rsid w:val="005F3DA2"/>
    <w:rsid w:val="00606408"/>
    <w:rsid w:val="00615643"/>
    <w:rsid w:val="0064256B"/>
    <w:rsid w:val="006461EF"/>
    <w:rsid w:val="00657807"/>
    <w:rsid w:val="0067299E"/>
    <w:rsid w:val="006C7EDD"/>
    <w:rsid w:val="006D4D66"/>
    <w:rsid w:val="006D6C73"/>
    <w:rsid w:val="00703FB9"/>
    <w:rsid w:val="007067DA"/>
    <w:rsid w:val="007A174B"/>
    <w:rsid w:val="007D7F33"/>
    <w:rsid w:val="00812CA0"/>
    <w:rsid w:val="00815B78"/>
    <w:rsid w:val="00853F20"/>
    <w:rsid w:val="008A4DCA"/>
    <w:rsid w:val="008A7EF3"/>
    <w:rsid w:val="008B7FDC"/>
    <w:rsid w:val="008D1177"/>
    <w:rsid w:val="008E497F"/>
    <w:rsid w:val="008E578E"/>
    <w:rsid w:val="009635D2"/>
    <w:rsid w:val="00993BEC"/>
    <w:rsid w:val="009E4137"/>
    <w:rsid w:val="009F0A82"/>
    <w:rsid w:val="00A07D03"/>
    <w:rsid w:val="00A400F4"/>
    <w:rsid w:val="00A460EE"/>
    <w:rsid w:val="00A76A3B"/>
    <w:rsid w:val="00A8206F"/>
    <w:rsid w:val="00AC79E6"/>
    <w:rsid w:val="00B06733"/>
    <w:rsid w:val="00B32214"/>
    <w:rsid w:val="00B567F7"/>
    <w:rsid w:val="00B62808"/>
    <w:rsid w:val="00B70898"/>
    <w:rsid w:val="00B70F8B"/>
    <w:rsid w:val="00BB4869"/>
    <w:rsid w:val="00BD5960"/>
    <w:rsid w:val="00C06576"/>
    <w:rsid w:val="00C15B5C"/>
    <w:rsid w:val="00C426E7"/>
    <w:rsid w:val="00C4495F"/>
    <w:rsid w:val="00C94C5F"/>
    <w:rsid w:val="00CC0DAD"/>
    <w:rsid w:val="00CC38F7"/>
    <w:rsid w:val="00CD7768"/>
    <w:rsid w:val="00CD7EA9"/>
    <w:rsid w:val="00CF350D"/>
    <w:rsid w:val="00CF363E"/>
    <w:rsid w:val="00D21797"/>
    <w:rsid w:val="00D275D4"/>
    <w:rsid w:val="00D3563F"/>
    <w:rsid w:val="00D62125"/>
    <w:rsid w:val="00D621CA"/>
    <w:rsid w:val="00DA39B3"/>
    <w:rsid w:val="00DA56FC"/>
    <w:rsid w:val="00DC0020"/>
    <w:rsid w:val="00DD16D4"/>
    <w:rsid w:val="00E16E01"/>
    <w:rsid w:val="00E17118"/>
    <w:rsid w:val="00E5404F"/>
    <w:rsid w:val="00E65D26"/>
    <w:rsid w:val="00E858E2"/>
    <w:rsid w:val="00EA1F0E"/>
    <w:rsid w:val="00EB7774"/>
    <w:rsid w:val="00EC3E38"/>
    <w:rsid w:val="00EE0A9D"/>
    <w:rsid w:val="00EE11F1"/>
    <w:rsid w:val="00F443CC"/>
    <w:rsid w:val="00F8446D"/>
    <w:rsid w:val="00FA0D25"/>
    <w:rsid w:val="00FB2DFB"/>
    <w:rsid w:val="00FD5F2C"/>
    <w:rsid w:val="00FE109E"/>
    <w:rsid w:val="00FE2CCD"/>
    <w:rsid w:val="00FE6ED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6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8206F"/>
    <w:rPr>
      <w:color w:val="0000FF"/>
      <w:u w:val="single"/>
    </w:rPr>
  </w:style>
  <w:style w:type="paragraph" w:customStyle="1" w:styleId="2">
    <w:name w:val="Список маркер2 (КС)"/>
    <w:rsid w:val="00A8206F"/>
    <w:pPr>
      <w:numPr>
        <w:numId w:val="1"/>
      </w:numPr>
      <w:tabs>
        <w:tab w:val="clear" w:pos="720"/>
        <w:tab w:val="num" w:pos="1077"/>
      </w:tabs>
      <w:spacing w:before="60" w:after="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rsid w:val="00A8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звание таблицы (КС)"/>
    <w:next w:val="a6"/>
    <w:rsid w:val="00A8206F"/>
    <w:pPr>
      <w:keepNext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Обычный (КС)"/>
    <w:link w:val="a7"/>
    <w:rsid w:val="00A8206F"/>
    <w:pPr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 (КС) полужирный"/>
    <w:link w:val="a9"/>
    <w:rsid w:val="00A820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одзаголовок (КС)"/>
    <w:link w:val="ab"/>
    <w:rsid w:val="00A8206F"/>
    <w:pPr>
      <w:keepNext/>
      <w:spacing w:before="300" w:after="6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Список маркер (КС)"/>
    <w:rsid w:val="00A8206F"/>
    <w:pPr>
      <w:tabs>
        <w:tab w:val="num" w:pos="720"/>
      </w:tabs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КОЛОНТИТУЛ 2 (КС)"/>
    <w:rsid w:val="00A8206F"/>
    <w:pPr>
      <w:spacing w:before="60" w:after="0" w:line="240" w:lineRule="auto"/>
      <w:jc w:val="right"/>
    </w:pPr>
    <w:rPr>
      <w:rFonts w:ascii="Times New Roman" w:eastAsia="Times New Roman" w:hAnsi="Times New Roman" w:cs="Times New Roman"/>
      <w:caps/>
      <w:color w:val="5F5F5F"/>
      <w:sz w:val="18"/>
      <w:szCs w:val="18"/>
      <w:lang w:eastAsia="ru-RU"/>
    </w:rPr>
  </w:style>
  <w:style w:type="paragraph" w:customStyle="1" w:styleId="1">
    <w:name w:val="КОЛОНТИТУЛ 1 (КС)"/>
    <w:rsid w:val="00A8206F"/>
    <w:pPr>
      <w:spacing w:before="60" w:after="0" w:line="240" w:lineRule="auto"/>
    </w:pPr>
    <w:rPr>
      <w:rFonts w:ascii="Times New Roman" w:eastAsia="Times New Roman" w:hAnsi="Times New Roman" w:cs="Times New Roman"/>
      <w:caps/>
      <w:color w:val="5F5F5F"/>
      <w:spacing w:val="24"/>
      <w:sz w:val="18"/>
      <w:szCs w:val="18"/>
      <w:lang w:eastAsia="ru-RU"/>
    </w:rPr>
  </w:style>
  <w:style w:type="paragraph" w:customStyle="1" w:styleId="ad">
    <w:name w:val="Обычный (КС) курсив"/>
    <w:link w:val="ae"/>
    <w:rsid w:val="00A820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0"/>
    <w:uiPriority w:val="99"/>
    <w:rsid w:val="00A8206F"/>
  </w:style>
  <w:style w:type="character" w:customStyle="1" w:styleId="a9">
    <w:name w:val="Обычный (КС) полужирный Знак"/>
    <w:link w:val="a8"/>
    <w:locked/>
    <w:rsid w:val="00A82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бычный (КС) курсив Знак"/>
    <w:link w:val="ad"/>
    <w:locked/>
    <w:rsid w:val="00A820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0">
    <w:name w:val="Колонки (КС)"/>
    <w:next w:val="a6"/>
    <w:rsid w:val="00A8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КС) Знак"/>
    <w:link w:val="a6"/>
    <w:rsid w:val="00A82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(КС) Знак"/>
    <w:link w:val="aa"/>
    <w:rsid w:val="00A8206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1">
    <w:name w:val="Placeholder Text"/>
    <w:basedOn w:val="a1"/>
    <w:uiPriority w:val="99"/>
    <w:semiHidden/>
    <w:rsid w:val="00A8206F"/>
    <w:rPr>
      <w:color w:val="808080"/>
    </w:rPr>
  </w:style>
  <w:style w:type="numbering" w:customStyle="1" w:styleId="20">
    <w:name w:val="Стиль2"/>
    <w:uiPriority w:val="99"/>
    <w:rsid w:val="00A8206F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A8206F"/>
  </w:style>
  <w:style w:type="paragraph" w:styleId="af2">
    <w:name w:val="Balloon Text"/>
    <w:basedOn w:val="a0"/>
    <w:link w:val="af3"/>
    <w:uiPriority w:val="99"/>
    <w:semiHidden/>
    <w:unhideWhenUsed/>
    <w:rsid w:val="00A820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8206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unhideWhenUsed/>
    <w:rsid w:val="00A820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A82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A820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A82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300D8A"/>
    <w:pPr>
      <w:ind w:left="720"/>
      <w:contextualSpacing/>
    </w:pPr>
  </w:style>
  <w:style w:type="character" w:styleId="af9">
    <w:name w:val="FollowedHyperlink"/>
    <w:basedOn w:val="a1"/>
    <w:uiPriority w:val="99"/>
    <w:semiHidden/>
    <w:unhideWhenUsed/>
    <w:rsid w:val="005A7B2C"/>
    <w:rPr>
      <w:color w:val="800080" w:themeColor="followedHyperlink"/>
      <w:u w:val="single"/>
    </w:rPr>
  </w:style>
  <w:style w:type="character" w:styleId="afa">
    <w:name w:val="annotation reference"/>
    <w:basedOn w:val="a1"/>
    <w:uiPriority w:val="99"/>
    <w:semiHidden/>
    <w:unhideWhenUsed/>
    <w:rsid w:val="0000211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002113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00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0211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02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8206F"/>
    <w:rPr>
      <w:color w:val="0000FF"/>
      <w:u w:val="single"/>
    </w:rPr>
  </w:style>
  <w:style w:type="paragraph" w:customStyle="1" w:styleId="2">
    <w:name w:val="Список маркер2 (КС)"/>
    <w:rsid w:val="00A8206F"/>
    <w:pPr>
      <w:numPr>
        <w:numId w:val="1"/>
      </w:numPr>
      <w:tabs>
        <w:tab w:val="clear" w:pos="720"/>
        <w:tab w:val="num" w:pos="1077"/>
      </w:tabs>
      <w:spacing w:before="60" w:after="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rsid w:val="00A8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звание таблицы (КС)"/>
    <w:next w:val="a6"/>
    <w:rsid w:val="00A8206F"/>
    <w:pPr>
      <w:keepNext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Обычный (КС)"/>
    <w:link w:val="a7"/>
    <w:rsid w:val="00A8206F"/>
    <w:pPr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 (КС) полужирный"/>
    <w:link w:val="a9"/>
    <w:rsid w:val="00A820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одзаголовок (КС)"/>
    <w:link w:val="ab"/>
    <w:rsid w:val="00A8206F"/>
    <w:pPr>
      <w:keepNext/>
      <w:spacing w:before="300" w:after="6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Список маркер (КС)"/>
    <w:rsid w:val="00A8206F"/>
    <w:pPr>
      <w:tabs>
        <w:tab w:val="num" w:pos="720"/>
      </w:tabs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КОЛОНТИТУЛ 2 (КС)"/>
    <w:rsid w:val="00A8206F"/>
    <w:pPr>
      <w:spacing w:before="60" w:after="0" w:line="240" w:lineRule="auto"/>
      <w:jc w:val="right"/>
    </w:pPr>
    <w:rPr>
      <w:rFonts w:ascii="Times New Roman" w:eastAsia="Times New Roman" w:hAnsi="Times New Roman" w:cs="Times New Roman"/>
      <w:caps/>
      <w:color w:val="5F5F5F"/>
      <w:sz w:val="18"/>
      <w:szCs w:val="18"/>
      <w:lang w:eastAsia="ru-RU"/>
    </w:rPr>
  </w:style>
  <w:style w:type="paragraph" w:customStyle="1" w:styleId="1">
    <w:name w:val="КОЛОНТИТУЛ 1 (КС)"/>
    <w:rsid w:val="00A8206F"/>
    <w:pPr>
      <w:spacing w:before="60" w:after="0" w:line="240" w:lineRule="auto"/>
    </w:pPr>
    <w:rPr>
      <w:rFonts w:ascii="Times New Roman" w:eastAsia="Times New Roman" w:hAnsi="Times New Roman" w:cs="Times New Roman"/>
      <w:caps/>
      <w:color w:val="5F5F5F"/>
      <w:spacing w:val="24"/>
      <w:sz w:val="18"/>
      <w:szCs w:val="18"/>
      <w:lang w:eastAsia="ru-RU"/>
    </w:rPr>
  </w:style>
  <w:style w:type="paragraph" w:customStyle="1" w:styleId="ad">
    <w:name w:val="Обычный (КС) курсив"/>
    <w:link w:val="ae"/>
    <w:rsid w:val="00A820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rmal (Web)"/>
    <w:basedOn w:val="a0"/>
    <w:uiPriority w:val="99"/>
    <w:rsid w:val="00A8206F"/>
  </w:style>
  <w:style w:type="character" w:customStyle="1" w:styleId="a9">
    <w:name w:val="Обычный (КС) полужирный Знак"/>
    <w:link w:val="a8"/>
    <w:locked/>
    <w:rsid w:val="00A82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бычный (КС) курсив Знак"/>
    <w:link w:val="ad"/>
    <w:locked/>
    <w:rsid w:val="00A820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0">
    <w:name w:val="Колонки (КС)"/>
    <w:next w:val="a6"/>
    <w:rsid w:val="00A8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КС) Знак"/>
    <w:link w:val="a6"/>
    <w:rsid w:val="00A82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(КС) Знак"/>
    <w:link w:val="aa"/>
    <w:rsid w:val="00A8206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1">
    <w:name w:val="Placeholder Text"/>
    <w:basedOn w:val="a1"/>
    <w:uiPriority w:val="99"/>
    <w:semiHidden/>
    <w:rsid w:val="00A8206F"/>
    <w:rPr>
      <w:color w:val="808080"/>
    </w:rPr>
  </w:style>
  <w:style w:type="numbering" w:customStyle="1" w:styleId="20">
    <w:name w:val="Стиль2"/>
    <w:uiPriority w:val="99"/>
    <w:rsid w:val="00A8206F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A8206F"/>
  </w:style>
  <w:style w:type="paragraph" w:styleId="af2">
    <w:name w:val="Balloon Text"/>
    <w:basedOn w:val="a0"/>
    <w:link w:val="af3"/>
    <w:uiPriority w:val="99"/>
    <w:semiHidden/>
    <w:unhideWhenUsed/>
    <w:rsid w:val="00A820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8206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unhideWhenUsed/>
    <w:rsid w:val="00A820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A82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A820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A82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300D8A"/>
    <w:pPr>
      <w:ind w:left="720"/>
      <w:contextualSpacing/>
    </w:pPr>
  </w:style>
  <w:style w:type="character" w:styleId="af9">
    <w:name w:val="FollowedHyperlink"/>
    <w:basedOn w:val="a1"/>
    <w:uiPriority w:val="99"/>
    <w:semiHidden/>
    <w:unhideWhenUsed/>
    <w:rsid w:val="005A7B2C"/>
    <w:rPr>
      <w:color w:val="800080" w:themeColor="followedHyperlink"/>
      <w:u w:val="single"/>
    </w:rPr>
  </w:style>
  <w:style w:type="character" w:styleId="afa">
    <w:name w:val="annotation reference"/>
    <w:basedOn w:val="a1"/>
    <w:uiPriority w:val="99"/>
    <w:semiHidden/>
    <w:unhideWhenUsed/>
    <w:rsid w:val="0000211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002113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00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0211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02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2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8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0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8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3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4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1A86DB797747CDB48A8DC608A5B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FEDE2-5489-44DE-B012-55BC619170C2}"/>
      </w:docPartPr>
      <w:docPartBody>
        <w:p w:rsidR="00AA6715" w:rsidRDefault="00E856EC" w:rsidP="00E856EC">
          <w:pPr>
            <w:pStyle w:val="B61A86DB797747CDB48A8DC608A5B20E"/>
          </w:pPr>
          <w:r w:rsidRPr="00775895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EC"/>
    <w:rsid w:val="000E7A8D"/>
    <w:rsid w:val="006A10CF"/>
    <w:rsid w:val="00AA6715"/>
    <w:rsid w:val="00E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6EC"/>
    <w:rPr>
      <w:color w:val="808080"/>
    </w:rPr>
  </w:style>
  <w:style w:type="paragraph" w:customStyle="1" w:styleId="B9E637F06905418684AC797CBF74A602">
    <w:name w:val="B9E637F06905418684AC797CBF74A602"/>
    <w:rsid w:val="00E856EC"/>
  </w:style>
  <w:style w:type="paragraph" w:customStyle="1" w:styleId="B61A86DB797747CDB48A8DC608A5B20E">
    <w:name w:val="B61A86DB797747CDB48A8DC608A5B20E"/>
    <w:rsid w:val="00E856EC"/>
  </w:style>
  <w:style w:type="paragraph" w:customStyle="1" w:styleId="CF713747F4DD424DAA299F13231F82C3">
    <w:name w:val="CF713747F4DD424DAA299F13231F82C3"/>
    <w:rsid w:val="00E856EC"/>
  </w:style>
  <w:style w:type="paragraph" w:customStyle="1" w:styleId="A575039E022D447DA34D49227E5B39E3">
    <w:name w:val="A575039E022D447DA34D49227E5B39E3"/>
    <w:rsid w:val="00E856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6EC"/>
    <w:rPr>
      <w:color w:val="808080"/>
    </w:rPr>
  </w:style>
  <w:style w:type="paragraph" w:customStyle="1" w:styleId="B9E637F06905418684AC797CBF74A602">
    <w:name w:val="B9E637F06905418684AC797CBF74A602"/>
    <w:rsid w:val="00E856EC"/>
  </w:style>
  <w:style w:type="paragraph" w:customStyle="1" w:styleId="B61A86DB797747CDB48A8DC608A5B20E">
    <w:name w:val="B61A86DB797747CDB48A8DC608A5B20E"/>
    <w:rsid w:val="00E856EC"/>
  </w:style>
  <w:style w:type="paragraph" w:customStyle="1" w:styleId="CF713747F4DD424DAA299F13231F82C3">
    <w:name w:val="CF713747F4DD424DAA299F13231F82C3"/>
    <w:rsid w:val="00E856EC"/>
  </w:style>
  <w:style w:type="paragraph" w:customStyle="1" w:styleId="A575039E022D447DA34D49227E5B39E3">
    <w:name w:val="A575039E022D447DA34D49227E5B39E3"/>
    <w:rsid w:val="00E85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90A4-0ED6-440F-9709-5DCB2C91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продукта</vt:lpstr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продукта</dc:title>
  <dc:subject>Модуль интеграции с ПК «Бюджет-СМАРТ</dc:subject>
  <dc:creator>Комарова Ольга Евгеньевна</dc:creator>
  <cp:lastModifiedBy>Иванова Виктория Игоревна</cp:lastModifiedBy>
  <cp:revision>88</cp:revision>
  <dcterms:created xsi:type="dcterms:W3CDTF">2019-07-01T07:47:00Z</dcterms:created>
  <dcterms:modified xsi:type="dcterms:W3CDTF">2020-03-13T06:33:00Z</dcterms:modified>
</cp:coreProperties>
</file>